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10" w:rsidRPr="00B77810" w:rsidRDefault="00B77810" w:rsidP="00B77810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36"/>
          <w:szCs w:val="36"/>
        </w:rPr>
      </w:pPr>
      <w:r w:rsidRPr="00B77810">
        <w:rPr>
          <w:rFonts w:ascii="Arial" w:hAnsi="Arial" w:cs="Arial"/>
          <w:color w:val="3C3C3C"/>
          <w:spacing w:val="2"/>
          <w:sz w:val="36"/>
          <w:szCs w:val="36"/>
        </w:rPr>
        <w:t>ПРАВИТЕЛЬСТВО ЯМАЛО-НЕНЕЦКОГО АВТОНОМНОГО ОКРУГА</w:t>
      </w:r>
    </w:p>
    <w:p w:rsidR="00B77810" w:rsidRPr="00B77810" w:rsidRDefault="00B77810" w:rsidP="00B77810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36"/>
          <w:szCs w:val="36"/>
        </w:rPr>
      </w:pPr>
      <w:r w:rsidRPr="00B77810">
        <w:rPr>
          <w:rFonts w:ascii="Arial" w:hAnsi="Arial" w:cs="Arial"/>
          <w:color w:val="3C3C3C"/>
          <w:spacing w:val="2"/>
          <w:sz w:val="36"/>
          <w:szCs w:val="36"/>
        </w:rPr>
        <w:t>ПОСТАНОВЛЕНИЕ</w:t>
      </w:r>
    </w:p>
    <w:p w:rsidR="00B77810" w:rsidRPr="00B77810" w:rsidRDefault="00B77810" w:rsidP="00B77810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36"/>
          <w:szCs w:val="36"/>
        </w:rPr>
      </w:pPr>
      <w:r w:rsidRPr="00B77810">
        <w:rPr>
          <w:rFonts w:ascii="Arial" w:hAnsi="Arial" w:cs="Arial"/>
          <w:color w:val="3C3C3C"/>
          <w:spacing w:val="2"/>
          <w:sz w:val="36"/>
          <w:szCs w:val="36"/>
        </w:rPr>
        <w:t>от 25 декабря 2014 года N 1044-П</w:t>
      </w:r>
    </w:p>
    <w:p w:rsidR="00B77810" w:rsidRPr="00B77810" w:rsidRDefault="00B77810" w:rsidP="00B77810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36"/>
          <w:szCs w:val="36"/>
        </w:rPr>
      </w:pPr>
      <w:r w:rsidRPr="00B77810">
        <w:rPr>
          <w:rFonts w:ascii="Arial" w:hAnsi="Arial" w:cs="Arial"/>
          <w:color w:val="3C3C3C"/>
          <w:spacing w:val="2"/>
          <w:sz w:val="36"/>
          <w:szCs w:val="36"/>
        </w:rPr>
        <w:t>О предельной стоимости санаторно-курортной путевки в сутки</w:t>
      </w:r>
    </w:p>
    <w:p w:rsidR="00B77810" w:rsidRDefault="00B77810" w:rsidP="00B77810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>(в ред. </w:t>
      </w:r>
      <w:hyperlink r:id="rId4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постановлений Правительства ЯНАО от 16.02.2017 N 95-П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, </w:t>
      </w:r>
      <w:hyperlink r:id="rId5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от 05.12.2018 N 1243-П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, </w:t>
      </w:r>
      <w:hyperlink r:id="rId6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от 25.02.2019 N 154-П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)</w:t>
      </w:r>
    </w:p>
    <w:p w:rsidR="00B77810" w:rsidRDefault="00B77810" w:rsidP="00B77810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proofErr w:type="gramStart"/>
      <w:r>
        <w:rPr>
          <w:rFonts w:ascii="Arial" w:hAnsi="Arial" w:cs="Arial"/>
          <w:color w:val="2D2D2D"/>
          <w:spacing w:val="2"/>
          <w:sz w:val="21"/>
          <w:szCs w:val="21"/>
        </w:rPr>
        <w:t>В целях реализации мер социальной поддержки по организации отдыха и оздоровления отдельных категорий граждан, предусмотренных </w:t>
      </w:r>
      <w:hyperlink r:id="rId7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Законом Ямало-Ненецкого автономного округа от 03 ноября 2006 года N 62-ЗАО "О мерах социальной поддержки отдельных категорий граждан в Ямало-Ненецком автономном округе"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, </w:t>
      </w:r>
      <w:hyperlink r:id="rId8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постановлением Правительства Ямало-Ненецкого автономного округа от 02 декабря 2016 года N 1114-П "Об утверждении Порядка оздоровления неработающих граждан, проживающих на территории Ямало-Ненецкого автономного</w:t>
        </w:r>
        <w:proofErr w:type="gramEnd"/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 xml:space="preserve"> округа"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, </w:t>
      </w:r>
      <w:hyperlink r:id="rId9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постановлением Правительства Ямало-Ненецкого автономного округа от 27 января 2014 года N 33-П "Об организации отдыха и оздоровления многодетных семей, проживающих на территории Ямало-Ненецкого автономного округа"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, Правительство Ямало-Ненецкого автономного округа постановляет: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(в ред. </w:t>
      </w:r>
      <w:hyperlink r:id="rId10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постановлений Правительства ЯНАО от 16.02.2017 N 95-П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, </w:t>
      </w:r>
      <w:hyperlink r:id="rId11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от 05.12.2018 N 1243-П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)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1. </w:t>
      </w:r>
      <w:proofErr w:type="gramStart"/>
      <w:r>
        <w:rPr>
          <w:rFonts w:ascii="Arial" w:hAnsi="Arial" w:cs="Arial"/>
          <w:color w:val="2D2D2D"/>
          <w:spacing w:val="2"/>
          <w:sz w:val="21"/>
          <w:szCs w:val="21"/>
        </w:rPr>
        <w:t>Установить предельную стоимость санаторно-курортной путевки в сутки для возмещения расходов за самостоятельно приобретенную путевку: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1.1. в размере 2 600 рублей на одного человека для граждан из числа: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неработающих граждан (женщин, достигших возраста 55 лет и старше, мужчин, достигших возраста 60 лет и старше);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(в ред. </w:t>
      </w:r>
      <w:hyperlink r:id="rId12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постановления Правительства ЯНАО от 05.12.2018 N 1243-П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)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тружеников тыла;</w:t>
      </w:r>
      <w:proofErr w:type="gramEnd"/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proofErr w:type="gramStart"/>
      <w:r>
        <w:rPr>
          <w:rFonts w:ascii="Arial" w:hAnsi="Arial" w:cs="Arial"/>
          <w:color w:val="2D2D2D"/>
          <w:spacing w:val="2"/>
          <w:sz w:val="21"/>
          <w:szCs w:val="21"/>
        </w:rPr>
        <w:t>реабилитированных лиц и лиц, признанных пострадавшими от политических репрессий;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инвалидов Великой Отечественной войны;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инвалидов боевых действий;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 xml:space="preserve">военнослужащих и лиц рядового и начальствующего состава органов внутренних дел, войск национальной гвардии, Государственной противопожарной службы, учреждений и органов </w:t>
      </w:r>
      <w:r>
        <w:rPr>
          <w:rFonts w:ascii="Arial" w:hAnsi="Arial" w:cs="Arial"/>
          <w:color w:val="2D2D2D"/>
          <w:spacing w:val="2"/>
          <w:sz w:val="21"/>
          <w:szCs w:val="21"/>
        </w:rPr>
        <w:lastRenderedPageBreak/>
        <w:t>уголовно-исполнительной системы, ставших инвалидами вследствие ранения, контузии или увечья, полученных при исполнении обязанностей военной службы (служебных обязанностей);</w:t>
      </w:r>
      <w:proofErr w:type="gramEnd"/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proofErr w:type="gramStart"/>
      <w:r>
        <w:rPr>
          <w:rFonts w:ascii="Arial" w:hAnsi="Arial" w:cs="Arial"/>
          <w:color w:val="2D2D2D"/>
          <w:spacing w:val="2"/>
          <w:sz w:val="21"/>
          <w:szCs w:val="21"/>
        </w:rPr>
        <w:t>(в ред. </w:t>
      </w:r>
      <w:hyperlink r:id="rId13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постановления Правительства ЯНАО от 25.02.2019 N 154-П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)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участников Великой Отечественной войны;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бывших несовершеннолетних узников фашизма;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лиц, награжденных знаком "Жителю блокадного Ленинграда";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вдов погибших (умерших) участников Великой Отечественной войны, не вступивших в новый брак;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1.2. для многодетных семей в размере 1 400 рублей на каждого члена многодетной семьи, за исключением детей в возрасте до 3 лет.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2.</w:t>
      </w:r>
      <w:proofErr w:type="gramEnd"/>
      <w:r>
        <w:rPr>
          <w:rFonts w:ascii="Arial" w:hAnsi="Arial" w:cs="Arial"/>
          <w:color w:val="2D2D2D"/>
          <w:spacing w:val="2"/>
          <w:sz w:val="21"/>
          <w:szCs w:val="21"/>
        </w:rPr>
        <w:t xml:space="preserve"> Настоящее постановление вступает в силу с 01 января 2015 года.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3. Контроль за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в сфере социального развития, семейной и демографической политики</w:t>
      </w:r>
      <w:proofErr w:type="gramStart"/>
      <w:r>
        <w:rPr>
          <w:rFonts w:ascii="Arial" w:hAnsi="Arial" w:cs="Arial"/>
          <w:color w:val="2D2D2D"/>
          <w:spacing w:val="2"/>
          <w:sz w:val="21"/>
          <w:szCs w:val="21"/>
        </w:rPr>
        <w:t>.</w:t>
      </w:r>
      <w:proofErr w:type="gramEnd"/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(</w:t>
      </w:r>
      <w:proofErr w:type="gramStart"/>
      <w:r>
        <w:rPr>
          <w:rFonts w:ascii="Arial" w:hAnsi="Arial" w:cs="Arial"/>
          <w:color w:val="2D2D2D"/>
          <w:spacing w:val="2"/>
          <w:sz w:val="21"/>
          <w:szCs w:val="21"/>
        </w:rPr>
        <w:t>п</w:t>
      </w:r>
      <w:proofErr w:type="gramEnd"/>
      <w:r>
        <w:rPr>
          <w:rFonts w:ascii="Arial" w:hAnsi="Arial" w:cs="Arial"/>
          <w:color w:val="2D2D2D"/>
          <w:spacing w:val="2"/>
          <w:sz w:val="21"/>
          <w:szCs w:val="21"/>
        </w:rPr>
        <w:t>. 3 в ред. </w:t>
      </w:r>
      <w:hyperlink r:id="rId14" w:history="1">
        <w:r>
          <w:rPr>
            <w:rStyle w:val="a3"/>
            <w:rFonts w:ascii="Arial" w:hAnsi="Arial" w:cs="Arial"/>
            <w:color w:val="00466E"/>
            <w:spacing w:val="2"/>
            <w:sz w:val="21"/>
            <w:szCs w:val="21"/>
          </w:rPr>
          <w:t>постановления Правительства ЯНАО от 05.12.2018 N 1243-П</w:t>
        </w:r>
      </w:hyperlink>
      <w:r>
        <w:rPr>
          <w:rFonts w:ascii="Arial" w:hAnsi="Arial" w:cs="Arial"/>
          <w:color w:val="2D2D2D"/>
          <w:spacing w:val="2"/>
          <w:sz w:val="21"/>
          <w:szCs w:val="21"/>
        </w:rPr>
        <w:t>)</w:t>
      </w:r>
    </w:p>
    <w:p w:rsidR="00B77810" w:rsidRDefault="00B77810" w:rsidP="00B77810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>Губернатор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Ямало-Ненецкого автономного округа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  <w:t>Д.Н.КОБЫЛКИН</w:t>
      </w:r>
    </w:p>
    <w:p w:rsidR="00A04DF8" w:rsidRDefault="00A04DF8"/>
    <w:sectPr w:rsidR="00A04DF8" w:rsidSect="00A04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810"/>
    <w:rsid w:val="00A04DF8"/>
    <w:rsid w:val="00B77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B7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7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778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44865354" TargetMode="External"/><Relationship Id="rId13" Type="http://schemas.openxmlformats.org/officeDocument/2006/relationships/hyperlink" Target="http://docs.cntd.ru/document/55312190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23976553" TargetMode="External"/><Relationship Id="rId12" Type="http://schemas.openxmlformats.org/officeDocument/2006/relationships/hyperlink" Target="http://docs.cntd.ru/document/550266076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553121906" TargetMode="External"/><Relationship Id="rId11" Type="http://schemas.openxmlformats.org/officeDocument/2006/relationships/hyperlink" Target="http://docs.cntd.ru/document/550266076" TargetMode="External"/><Relationship Id="rId5" Type="http://schemas.openxmlformats.org/officeDocument/2006/relationships/hyperlink" Target="http://docs.cntd.ru/document/55026607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429097607" TargetMode="External"/><Relationship Id="rId4" Type="http://schemas.openxmlformats.org/officeDocument/2006/relationships/hyperlink" Target="http://docs.cntd.ru/document/429097607" TargetMode="External"/><Relationship Id="rId9" Type="http://schemas.openxmlformats.org/officeDocument/2006/relationships/hyperlink" Target="http://docs.cntd.ru/document/460278747" TargetMode="External"/><Relationship Id="rId14" Type="http://schemas.openxmlformats.org/officeDocument/2006/relationships/hyperlink" Target="http://docs.cntd.ru/document/5502660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Company>Yamal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suyutina</dc:creator>
  <cp:keywords/>
  <dc:description/>
  <cp:lastModifiedBy>suyutina</cp:lastModifiedBy>
  <cp:revision>2</cp:revision>
  <dcterms:created xsi:type="dcterms:W3CDTF">2021-02-20T05:45:00Z</dcterms:created>
  <dcterms:modified xsi:type="dcterms:W3CDTF">2021-02-20T05:46:00Z</dcterms:modified>
</cp:coreProperties>
</file>