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EC4" w:rsidRPr="008F6EC4" w:rsidRDefault="008F6EC4" w:rsidP="008F6EC4">
      <w:pPr>
        <w:shd w:val="clear" w:color="auto" w:fill="FFFFFF"/>
        <w:spacing w:after="0" w:line="288" w:lineRule="atLeast"/>
        <w:jc w:val="center"/>
        <w:textAlignment w:val="baseline"/>
        <w:rPr>
          <w:rFonts w:ascii="Arial" w:eastAsia="Times New Roman" w:hAnsi="Arial" w:cs="Arial"/>
          <w:color w:val="3C3C3C"/>
          <w:spacing w:val="2"/>
          <w:sz w:val="31"/>
          <w:szCs w:val="31"/>
          <w:lang w:eastAsia="ru-RU"/>
        </w:rPr>
      </w:pPr>
      <w:r w:rsidRPr="008F6EC4">
        <w:rPr>
          <w:rFonts w:ascii="Arial" w:eastAsia="Times New Roman" w:hAnsi="Arial" w:cs="Arial"/>
          <w:color w:val="3C3C3C"/>
          <w:spacing w:val="2"/>
          <w:sz w:val="31"/>
          <w:szCs w:val="31"/>
          <w:lang w:eastAsia="ru-RU"/>
        </w:rPr>
        <w:br/>
        <w:t>ПРАВИТЕЛЬСТВО ЯМАЛО-НЕНЕЦКОГО АВТОНОМНОГО ОКРУГА</w:t>
      </w:r>
      <w:r w:rsidRPr="008F6EC4">
        <w:rPr>
          <w:rFonts w:ascii="Arial" w:eastAsia="Times New Roman" w:hAnsi="Arial" w:cs="Arial"/>
          <w:color w:val="3C3C3C"/>
          <w:spacing w:val="2"/>
          <w:sz w:val="31"/>
          <w:szCs w:val="31"/>
          <w:lang w:eastAsia="ru-RU"/>
        </w:rPr>
        <w:br/>
      </w:r>
      <w:r w:rsidRPr="008F6EC4">
        <w:rPr>
          <w:rFonts w:ascii="Arial" w:eastAsia="Times New Roman" w:hAnsi="Arial" w:cs="Arial"/>
          <w:color w:val="3C3C3C"/>
          <w:spacing w:val="2"/>
          <w:sz w:val="31"/>
          <w:szCs w:val="31"/>
          <w:lang w:eastAsia="ru-RU"/>
        </w:rPr>
        <w:br/>
        <w:t>ПОСТАНОВЛЕНИЕ</w:t>
      </w:r>
      <w:r w:rsidRPr="008F6EC4">
        <w:rPr>
          <w:rFonts w:ascii="Arial" w:eastAsia="Times New Roman" w:hAnsi="Arial" w:cs="Arial"/>
          <w:color w:val="3C3C3C"/>
          <w:spacing w:val="2"/>
          <w:sz w:val="31"/>
          <w:szCs w:val="31"/>
          <w:lang w:eastAsia="ru-RU"/>
        </w:rPr>
        <w:br/>
      </w:r>
      <w:r w:rsidRPr="008F6EC4">
        <w:rPr>
          <w:rFonts w:ascii="Arial" w:eastAsia="Times New Roman" w:hAnsi="Arial" w:cs="Arial"/>
          <w:color w:val="3C3C3C"/>
          <w:spacing w:val="2"/>
          <w:sz w:val="31"/>
          <w:szCs w:val="31"/>
          <w:lang w:eastAsia="ru-RU"/>
        </w:rPr>
        <w:br/>
        <w:t>от 26 июня 2012 года N 481-П</w:t>
      </w:r>
      <w:proofErr w:type="gramStart"/>
      <w:r w:rsidRPr="008F6EC4">
        <w:rPr>
          <w:rFonts w:ascii="Arial" w:eastAsia="Times New Roman" w:hAnsi="Arial" w:cs="Arial"/>
          <w:color w:val="3C3C3C"/>
          <w:spacing w:val="2"/>
          <w:sz w:val="31"/>
          <w:szCs w:val="31"/>
          <w:lang w:eastAsia="ru-RU"/>
        </w:rPr>
        <w:br/>
      </w:r>
      <w:r w:rsidRPr="008F6EC4">
        <w:rPr>
          <w:rFonts w:ascii="Arial" w:eastAsia="Times New Roman" w:hAnsi="Arial" w:cs="Arial"/>
          <w:color w:val="3C3C3C"/>
          <w:spacing w:val="2"/>
          <w:sz w:val="31"/>
          <w:szCs w:val="31"/>
          <w:lang w:eastAsia="ru-RU"/>
        </w:rPr>
        <w:br/>
      </w:r>
      <w:r w:rsidRPr="008F6EC4">
        <w:rPr>
          <w:rFonts w:ascii="Arial" w:eastAsia="Times New Roman" w:hAnsi="Arial" w:cs="Arial"/>
          <w:color w:val="3C3C3C"/>
          <w:spacing w:val="2"/>
          <w:sz w:val="31"/>
          <w:szCs w:val="31"/>
          <w:lang w:eastAsia="ru-RU"/>
        </w:rPr>
        <w:br/>
        <w:t>О</w:t>
      </w:r>
      <w:proofErr w:type="gramEnd"/>
      <w:r w:rsidRPr="008F6EC4">
        <w:rPr>
          <w:rFonts w:ascii="Arial" w:eastAsia="Times New Roman" w:hAnsi="Arial" w:cs="Arial"/>
          <w:color w:val="3C3C3C"/>
          <w:spacing w:val="2"/>
          <w:sz w:val="31"/>
          <w:szCs w:val="31"/>
          <w:lang w:eastAsia="ru-RU"/>
        </w:rPr>
        <w:t>б утверждении Порядка реализации единого проездного билета на территории Ямало-Ненецкого автономного округа и определения сумм к возмещению автотранспортным предприятиям (или другим физическим или юридическим лицам, оказывающим услуги по перевозке пассажиров транспортом общего пользования городского и пригородного сообщения (кроме такси)) расходов, связанных с перевозкой отдельных категорий граждан, установлении стоимости единого проездного билета и категорий лиц, имеющих право на единый проездной билет</w:t>
      </w:r>
    </w:p>
    <w:p w:rsidR="008F6EC4" w:rsidRPr="008F6EC4" w:rsidRDefault="008F6EC4" w:rsidP="008F6EC4">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t>(с изменениями на 14 декабря 2020 года)</w:t>
      </w:r>
    </w:p>
    <w:p w:rsidR="008F6EC4" w:rsidRPr="008F6EC4" w:rsidRDefault="008F6EC4" w:rsidP="008F6EC4">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t>(в ред. </w:t>
      </w:r>
      <w:hyperlink r:id="rId4" w:history="1">
        <w:r w:rsidRPr="008F6EC4">
          <w:rPr>
            <w:rFonts w:ascii="Arial" w:eastAsia="Times New Roman" w:hAnsi="Arial" w:cs="Arial"/>
            <w:color w:val="00466E"/>
            <w:spacing w:val="2"/>
            <w:sz w:val="21"/>
            <w:u w:val="single"/>
            <w:lang w:eastAsia="ru-RU"/>
          </w:rPr>
          <w:t>постановлений Правительства ЯНАО от 22.10.2013 N 886-П</w:t>
        </w:r>
      </w:hyperlink>
      <w:r w:rsidRPr="008F6EC4">
        <w:rPr>
          <w:rFonts w:ascii="Arial" w:eastAsia="Times New Roman" w:hAnsi="Arial" w:cs="Arial"/>
          <w:color w:val="2D2D2D"/>
          <w:spacing w:val="2"/>
          <w:sz w:val="21"/>
          <w:szCs w:val="21"/>
          <w:lang w:eastAsia="ru-RU"/>
        </w:rPr>
        <w:t>, </w:t>
      </w:r>
      <w:hyperlink r:id="rId5" w:history="1">
        <w:r w:rsidRPr="008F6EC4">
          <w:rPr>
            <w:rFonts w:ascii="Arial" w:eastAsia="Times New Roman" w:hAnsi="Arial" w:cs="Arial"/>
            <w:color w:val="00466E"/>
            <w:spacing w:val="2"/>
            <w:sz w:val="21"/>
            <w:u w:val="single"/>
            <w:lang w:eastAsia="ru-RU"/>
          </w:rPr>
          <w:t>от 29.12.2016 N 1245-П</w:t>
        </w:r>
      </w:hyperlink>
      <w:r w:rsidRPr="008F6EC4">
        <w:rPr>
          <w:rFonts w:ascii="Arial" w:eastAsia="Times New Roman" w:hAnsi="Arial" w:cs="Arial"/>
          <w:color w:val="2D2D2D"/>
          <w:spacing w:val="2"/>
          <w:sz w:val="21"/>
          <w:szCs w:val="21"/>
          <w:lang w:eastAsia="ru-RU"/>
        </w:rPr>
        <w:t>, </w:t>
      </w:r>
      <w:hyperlink r:id="rId6" w:history="1">
        <w:r w:rsidRPr="008F6EC4">
          <w:rPr>
            <w:rFonts w:ascii="Arial" w:eastAsia="Times New Roman" w:hAnsi="Arial" w:cs="Arial"/>
            <w:color w:val="00466E"/>
            <w:spacing w:val="2"/>
            <w:sz w:val="21"/>
            <w:u w:val="single"/>
            <w:lang w:eastAsia="ru-RU"/>
          </w:rPr>
          <w:t>от 20.07.2017 N 728-П</w:t>
        </w:r>
      </w:hyperlink>
      <w:r w:rsidRPr="008F6EC4">
        <w:rPr>
          <w:rFonts w:ascii="Arial" w:eastAsia="Times New Roman" w:hAnsi="Arial" w:cs="Arial"/>
          <w:color w:val="2D2D2D"/>
          <w:spacing w:val="2"/>
          <w:sz w:val="21"/>
          <w:szCs w:val="21"/>
          <w:lang w:eastAsia="ru-RU"/>
        </w:rPr>
        <w:t>, </w:t>
      </w:r>
      <w:hyperlink r:id="rId7" w:history="1">
        <w:r w:rsidRPr="008F6EC4">
          <w:rPr>
            <w:rFonts w:ascii="Arial" w:eastAsia="Times New Roman" w:hAnsi="Arial" w:cs="Arial"/>
            <w:color w:val="00466E"/>
            <w:spacing w:val="2"/>
            <w:sz w:val="21"/>
            <w:u w:val="single"/>
            <w:lang w:eastAsia="ru-RU"/>
          </w:rPr>
          <w:t>от 05.12.2018 N 1243-П</w:t>
        </w:r>
      </w:hyperlink>
      <w:r w:rsidRPr="008F6EC4">
        <w:rPr>
          <w:rFonts w:ascii="Arial" w:eastAsia="Times New Roman" w:hAnsi="Arial" w:cs="Arial"/>
          <w:color w:val="2D2D2D"/>
          <w:spacing w:val="2"/>
          <w:sz w:val="21"/>
          <w:szCs w:val="21"/>
          <w:lang w:eastAsia="ru-RU"/>
        </w:rPr>
        <w:t>, </w:t>
      </w:r>
      <w:hyperlink r:id="rId8" w:history="1">
        <w:proofErr w:type="gramStart"/>
        <w:r w:rsidRPr="008F6EC4">
          <w:rPr>
            <w:rFonts w:ascii="Arial" w:eastAsia="Times New Roman" w:hAnsi="Arial" w:cs="Arial"/>
            <w:color w:val="00466E"/>
            <w:spacing w:val="2"/>
            <w:sz w:val="21"/>
            <w:u w:val="single"/>
            <w:lang w:eastAsia="ru-RU"/>
          </w:rPr>
          <w:t>от</w:t>
        </w:r>
        <w:proofErr w:type="gramEnd"/>
        <w:r w:rsidRPr="008F6EC4">
          <w:rPr>
            <w:rFonts w:ascii="Arial" w:eastAsia="Times New Roman" w:hAnsi="Arial" w:cs="Arial"/>
            <w:color w:val="00466E"/>
            <w:spacing w:val="2"/>
            <w:sz w:val="21"/>
            <w:u w:val="single"/>
            <w:lang w:eastAsia="ru-RU"/>
          </w:rPr>
          <w:t xml:space="preserve"> 14.12.2020 N 1435-П</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r>
      <w:r w:rsidRPr="008F6EC4">
        <w:rPr>
          <w:rFonts w:ascii="Arial" w:eastAsia="Times New Roman" w:hAnsi="Arial" w:cs="Arial"/>
          <w:color w:val="2D2D2D"/>
          <w:spacing w:val="2"/>
          <w:sz w:val="21"/>
          <w:szCs w:val="21"/>
          <w:lang w:eastAsia="ru-RU"/>
        </w:rPr>
        <w:br/>
        <w:t>В целях обеспечения доступности транспортных услуг на территории Ямало-Ненецкого автономного округа для отдельных категорий граждан Правительство Ямало-Ненецкого автономного округа постановляет:</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1. Утвердить:</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Порядок реализации единого проездного билета на территории Ямало-Ненецкого автономного округа и определения сумм к возмещению автотранспортным предприятиям (или другим физическим или юридическим лицам, оказывающим услуги по перевозке пассажиров транспортом общего пользования городского и пригородного сообщения (кроме такси)) расходов, связанных с перевозкой отдельных категорий граждан, согласно приложению N 1;</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перечень категорий граждан, имеющих право на получение бесплатного единого проездного билета, согласно приложению N 2;</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перечень категорий граждан, имеющих право на единый проездной билет за плату согласно приложению N 3.</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lastRenderedPageBreak/>
        <w:br/>
        <w:t>(п. 1 в ред. </w:t>
      </w:r>
      <w:hyperlink r:id="rId9" w:history="1">
        <w:r w:rsidRPr="008F6EC4">
          <w:rPr>
            <w:rFonts w:ascii="Arial" w:eastAsia="Times New Roman" w:hAnsi="Arial" w:cs="Arial"/>
            <w:color w:val="00466E"/>
            <w:spacing w:val="2"/>
            <w:sz w:val="21"/>
            <w:u w:val="single"/>
            <w:lang w:eastAsia="ru-RU"/>
          </w:rPr>
          <w:t>постановления Правительства ЯНАО от 29.12.2016 N 1245-П</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1-1. Установить:</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 стоимость единого проездного билета на городской пассажирский транспорт общего пользования в размере 174 рубля в месяц;</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(в ред. </w:t>
      </w:r>
      <w:hyperlink r:id="rId10" w:history="1">
        <w:r w:rsidRPr="008F6EC4">
          <w:rPr>
            <w:rFonts w:ascii="Arial" w:eastAsia="Times New Roman" w:hAnsi="Arial" w:cs="Arial"/>
            <w:color w:val="00466E"/>
            <w:spacing w:val="2"/>
            <w:sz w:val="21"/>
            <w:u w:val="single"/>
            <w:lang w:eastAsia="ru-RU"/>
          </w:rPr>
          <w:t>постановления Правительства ЯНАО от 20.07.2017 N 728-П</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 стоимость единого проездного билета на пригородный пассажирский транспорт общего пользования на 1 поездку в размере 50% от предельного (льготного) тарифа на перевозки пассажиров, установленного на территории муниципального образования Ямало-Ненецкого автономного округа.</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 xml:space="preserve">(п. 1-1 </w:t>
      </w:r>
      <w:proofErr w:type="gramStart"/>
      <w:r w:rsidRPr="008F6EC4">
        <w:rPr>
          <w:rFonts w:ascii="Arial" w:eastAsia="Times New Roman" w:hAnsi="Arial" w:cs="Arial"/>
          <w:color w:val="2D2D2D"/>
          <w:spacing w:val="2"/>
          <w:sz w:val="21"/>
          <w:szCs w:val="21"/>
          <w:lang w:eastAsia="ru-RU"/>
        </w:rPr>
        <w:t>введен</w:t>
      </w:r>
      <w:proofErr w:type="gramEnd"/>
      <w:r w:rsidRPr="008F6EC4">
        <w:rPr>
          <w:rFonts w:ascii="Arial" w:eastAsia="Times New Roman" w:hAnsi="Arial" w:cs="Arial"/>
          <w:color w:val="2D2D2D"/>
          <w:spacing w:val="2"/>
          <w:sz w:val="21"/>
          <w:szCs w:val="21"/>
          <w:lang w:eastAsia="ru-RU"/>
        </w:rPr>
        <w:t> </w:t>
      </w:r>
      <w:hyperlink r:id="rId11" w:history="1">
        <w:r w:rsidRPr="008F6EC4">
          <w:rPr>
            <w:rFonts w:ascii="Arial" w:eastAsia="Times New Roman" w:hAnsi="Arial" w:cs="Arial"/>
            <w:color w:val="00466E"/>
            <w:spacing w:val="2"/>
            <w:sz w:val="21"/>
            <w:u w:val="single"/>
            <w:lang w:eastAsia="ru-RU"/>
          </w:rPr>
          <w:t>постановлением Правительства ЯНАО от 29.12.2016 N 1245-П</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1-2. Департаменту социальной защиты населения Ямало-Ненецкого автономного округа (Карпова Е.В.) обеспечить изготовление бланков единого проездного билета.</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 xml:space="preserve">(п. 1-2 </w:t>
      </w:r>
      <w:proofErr w:type="gramStart"/>
      <w:r w:rsidRPr="008F6EC4">
        <w:rPr>
          <w:rFonts w:ascii="Arial" w:eastAsia="Times New Roman" w:hAnsi="Arial" w:cs="Arial"/>
          <w:color w:val="2D2D2D"/>
          <w:spacing w:val="2"/>
          <w:sz w:val="21"/>
          <w:szCs w:val="21"/>
          <w:lang w:eastAsia="ru-RU"/>
        </w:rPr>
        <w:t>введен</w:t>
      </w:r>
      <w:proofErr w:type="gramEnd"/>
      <w:r w:rsidRPr="008F6EC4">
        <w:rPr>
          <w:rFonts w:ascii="Arial" w:eastAsia="Times New Roman" w:hAnsi="Arial" w:cs="Arial"/>
          <w:color w:val="2D2D2D"/>
          <w:spacing w:val="2"/>
          <w:sz w:val="21"/>
          <w:szCs w:val="21"/>
          <w:lang w:eastAsia="ru-RU"/>
        </w:rPr>
        <w:t> </w:t>
      </w:r>
      <w:hyperlink r:id="rId12" w:history="1">
        <w:r w:rsidRPr="008F6EC4">
          <w:rPr>
            <w:rFonts w:ascii="Arial" w:eastAsia="Times New Roman" w:hAnsi="Arial" w:cs="Arial"/>
            <w:color w:val="00466E"/>
            <w:spacing w:val="2"/>
            <w:sz w:val="21"/>
            <w:u w:val="single"/>
            <w:lang w:eastAsia="ru-RU"/>
          </w:rPr>
          <w:t>постановлением Правительства ЯНАО от 29.12.2016 N 1245-П</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2. Признать утратившими силу:</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r>
      <w:hyperlink r:id="rId13" w:history="1">
        <w:r w:rsidRPr="008F6EC4">
          <w:rPr>
            <w:rFonts w:ascii="Arial" w:eastAsia="Times New Roman" w:hAnsi="Arial" w:cs="Arial"/>
            <w:color w:val="00466E"/>
            <w:spacing w:val="2"/>
            <w:sz w:val="21"/>
            <w:u w:val="single"/>
            <w:lang w:eastAsia="ru-RU"/>
          </w:rPr>
          <w:t>постановление Администрации Ямало-Ненецкого автономного округа от 10 августа 2006 года N 378-А "О Порядке возмещения автотранспортным предприятиям (или другим физическим или юридическим лицам) расходов, связанных с перевозкой отдельных категорий граждан, меры социальной поддержки которых относятся к ведению Российской Федерации и Ямало-Ненецкого автономного округа"</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r>
      <w:hyperlink r:id="rId14" w:history="1">
        <w:r w:rsidRPr="008F6EC4">
          <w:rPr>
            <w:rFonts w:ascii="Arial" w:eastAsia="Times New Roman" w:hAnsi="Arial" w:cs="Arial"/>
            <w:color w:val="00466E"/>
            <w:spacing w:val="2"/>
            <w:sz w:val="21"/>
            <w:u w:val="single"/>
            <w:lang w:eastAsia="ru-RU"/>
          </w:rPr>
          <w:t>постановление Администрации Ямало-Ненецкого автономного округа от 26 октября 2006 года N 485-А "О внесении изменений в постановление Администрации Ямало-Ненецкого автономного округа от 10 августа 2006 года N 378-А"</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r>
      <w:hyperlink r:id="rId15" w:history="1">
        <w:r w:rsidRPr="008F6EC4">
          <w:rPr>
            <w:rFonts w:ascii="Arial" w:eastAsia="Times New Roman" w:hAnsi="Arial" w:cs="Arial"/>
            <w:color w:val="00466E"/>
            <w:spacing w:val="2"/>
            <w:sz w:val="21"/>
            <w:u w:val="single"/>
            <w:lang w:eastAsia="ru-RU"/>
          </w:rPr>
          <w:t>постановление Администрации Ямало-Ненецкого автономного округа от 08 февраля 2007 года N 54-А "О внесении изменений в постановление Администрации Ямало-Ненецкого автономного округа от 10 августа 2006 года N 378-А"</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r>
      <w:hyperlink r:id="rId16" w:history="1">
        <w:r w:rsidRPr="008F6EC4">
          <w:rPr>
            <w:rFonts w:ascii="Arial" w:eastAsia="Times New Roman" w:hAnsi="Arial" w:cs="Arial"/>
            <w:color w:val="00466E"/>
            <w:spacing w:val="2"/>
            <w:sz w:val="21"/>
            <w:u w:val="single"/>
            <w:lang w:eastAsia="ru-RU"/>
          </w:rPr>
          <w:t>постановление Администрации Ямало-Ненецкого автономного округа от 22 марта 2007 года N 147-А "О внесении изменений в постановление Администрации Ямало-Ненецкого автономного округа от 10 августа 2006 года N 378-А"</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r>
      <w:hyperlink r:id="rId17" w:history="1">
        <w:r w:rsidRPr="008F6EC4">
          <w:rPr>
            <w:rFonts w:ascii="Arial" w:eastAsia="Times New Roman" w:hAnsi="Arial" w:cs="Arial"/>
            <w:color w:val="00466E"/>
            <w:spacing w:val="2"/>
            <w:sz w:val="21"/>
            <w:u w:val="single"/>
            <w:lang w:eastAsia="ru-RU"/>
          </w:rPr>
          <w:t>постановление Администрации Ямало-Ненецкого автономного округа от 08 ноября 2007 года N 498-А "О внесении изменения в постановление Администрации Ямало-Ненецкого автономного округа от 10 августа 2006 года N 378-А"</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lastRenderedPageBreak/>
        <w:br/>
      </w:r>
      <w:hyperlink r:id="rId18" w:history="1">
        <w:r w:rsidRPr="008F6EC4">
          <w:rPr>
            <w:rFonts w:ascii="Arial" w:eastAsia="Times New Roman" w:hAnsi="Arial" w:cs="Arial"/>
            <w:color w:val="00466E"/>
            <w:spacing w:val="2"/>
            <w:sz w:val="21"/>
            <w:u w:val="single"/>
            <w:lang w:eastAsia="ru-RU"/>
          </w:rPr>
          <w:t>постановление Администрации Ямало-Ненецкого автономного округа от 18 декабря 2009 года N 737-А "О внесении изменений в постановление Администрации Ямало-Ненецкого автономного округа от 10 августа 2006 года N 378-А"</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r>
      <w:hyperlink r:id="rId19" w:history="1">
        <w:proofErr w:type="gramStart"/>
        <w:r w:rsidRPr="008F6EC4">
          <w:rPr>
            <w:rFonts w:ascii="Arial" w:eastAsia="Times New Roman" w:hAnsi="Arial" w:cs="Arial"/>
            <w:color w:val="00466E"/>
            <w:spacing w:val="2"/>
            <w:sz w:val="21"/>
            <w:u w:val="single"/>
            <w:lang w:eastAsia="ru-RU"/>
          </w:rPr>
          <w:t>постановление Правительства Ямало-Ненецкого автономного округа от 09 декабря 2010 года N 443-П "О внесении изменений в Порядок возмещения автотранспортным предприятиям (или другим физическим или юридическим лицам) расходов, связанных с перевозкой отдельных категорий граждан, меры социальной поддержки которых относятся к ведению Российской Федерации и Ямало-Ненецкого автономного округа, и о признании утратившим силу постановления Администрации Ямало-Ненецкого автономного округа от 06 апреля 2007</w:t>
        </w:r>
        <w:proofErr w:type="gramEnd"/>
        <w:r w:rsidRPr="008F6EC4">
          <w:rPr>
            <w:rFonts w:ascii="Arial" w:eastAsia="Times New Roman" w:hAnsi="Arial" w:cs="Arial"/>
            <w:color w:val="00466E"/>
            <w:spacing w:val="2"/>
            <w:sz w:val="21"/>
            <w:u w:val="single"/>
            <w:lang w:eastAsia="ru-RU"/>
          </w:rPr>
          <w:t xml:space="preserve"> года N 164-А"</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3. Рекомендовать органам местного самоуправления муниципальных районов и городских округов в Ямало-Ненецком автономном округе:</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3.1. руководствоваться настоящим постановлением при реализации единого проездного билета на территории Ямало-Ненецкого автономного округа и определении сумм к возмещению автотранспортным предприятиям расходов, связанных с перевозкой отдельных категорий граждан;</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3.2. обеспечить своевременную реализацию единых проездных билетов через отделения почтовой связи, автотранспортные предприятия и другие организации.</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(п. 3 в ред. </w:t>
      </w:r>
      <w:hyperlink r:id="rId20" w:history="1">
        <w:r w:rsidRPr="008F6EC4">
          <w:rPr>
            <w:rFonts w:ascii="Arial" w:eastAsia="Times New Roman" w:hAnsi="Arial" w:cs="Arial"/>
            <w:color w:val="00466E"/>
            <w:spacing w:val="2"/>
            <w:sz w:val="21"/>
            <w:u w:val="single"/>
            <w:lang w:eastAsia="ru-RU"/>
          </w:rPr>
          <w:t>постановления Правительства ЯНАО от 29.12.2016 N 1245-П</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 xml:space="preserve">4. </w:t>
      </w:r>
      <w:proofErr w:type="gramStart"/>
      <w:r w:rsidRPr="008F6EC4">
        <w:rPr>
          <w:rFonts w:ascii="Arial" w:eastAsia="Times New Roman" w:hAnsi="Arial" w:cs="Arial"/>
          <w:color w:val="2D2D2D"/>
          <w:spacing w:val="2"/>
          <w:sz w:val="21"/>
          <w:szCs w:val="21"/>
          <w:lang w:eastAsia="ru-RU"/>
        </w:rPr>
        <w:t>Контроль за</w:t>
      </w:r>
      <w:proofErr w:type="gramEnd"/>
      <w:r w:rsidRPr="008F6EC4">
        <w:rPr>
          <w:rFonts w:ascii="Arial" w:eastAsia="Times New Roman" w:hAnsi="Arial" w:cs="Arial"/>
          <w:color w:val="2D2D2D"/>
          <w:spacing w:val="2"/>
          <w:sz w:val="21"/>
          <w:szCs w:val="21"/>
          <w:lang w:eastAsia="ru-RU"/>
        </w:rPr>
        <w:t xml:space="preserve"> исполнением настоящего постановления возложить на члена Правительства Ямало-Ненецкого автономного округа, обеспечивающего формирование и реализацию государственной политики в сфере социального развития, семейной и демографической политики.</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(п. 4 в ред. </w:t>
      </w:r>
      <w:hyperlink r:id="rId21" w:history="1">
        <w:r w:rsidRPr="008F6EC4">
          <w:rPr>
            <w:rFonts w:ascii="Arial" w:eastAsia="Times New Roman" w:hAnsi="Arial" w:cs="Arial"/>
            <w:color w:val="00466E"/>
            <w:spacing w:val="2"/>
            <w:sz w:val="21"/>
            <w:u w:val="single"/>
            <w:lang w:eastAsia="ru-RU"/>
          </w:rPr>
          <w:t>постановления Правительства ЯНАО от 05.12.2018 N 1243-П</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r>
      <w:r w:rsidRPr="008F6EC4">
        <w:rPr>
          <w:rFonts w:ascii="Arial" w:eastAsia="Times New Roman" w:hAnsi="Arial" w:cs="Arial"/>
          <w:color w:val="2D2D2D"/>
          <w:spacing w:val="2"/>
          <w:sz w:val="21"/>
          <w:szCs w:val="21"/>
          <w:lang w:eastAsia="ru-RU"/>
        </w:rPr>
        <w:br/>
        <w:t>Губернатор</w:t>
      </w:r>
      <w:r w:rsidRPr="008F6EC4">
        <w:rPr>
          <w:rFonts w:ascii="Arial" w:eastAsia="Times New Roman" w:hAnsi="Arial" w:cs="Arial"/>
          <w:color w:val="2D2D2D"/>
          <w:spacing w:val="2"/>
          <w:sz w:val="21"/>
          <w:szCs w:val="21"/>
          <w:lang w:eastAsia="ru-RU"/>
        </w:rPr>
        <w:br/>
        <w:t>Ямало-Ненецкого автономного округа</w:t>
      </w:r>
      <w:r w:rsidRPr="008F6EC4">
        <w:rPr>
          <w:rFonts w:ascii="Arial" w:eastAsia="Times New Roman" w:hAnsi="Arial" w:cs="Arial"/>
          <w:color w:val="2D2D2D"/>
          <w:spacing w:val="2"/>
          <w:sz w:val="21"/>
          <w:szCs w:val="21"/>
          <w:lang w:eastAsia="ru-RU"/>
        </w:rPr>
        <w:br/>
        <w:t>Д.Н.КОБЫЛКИН</w:t>
      </w:r>
    </w:p>
    <w:p w:rsidR="008F6EC4" w:rsidRPr="008F6EC4" w:rsidRDefault="008F6EC4" w:rsidP="008F6EC4">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r w:rsidRPr="008F6EC4">
        <w:rPr>
          <w:rFonts w:ascii="Arial" w:eastAsia="Times New Roman" w:hAnsi="Arial" w:cs="Arial"/>
          <w:color w:val="3C3C3C"/>
          <w:spacing w:val="2"/>
          <w:sz w:val="31"/>
          <w:szCs w:val="31"/>
          <w:lang w:eastAsia="ru-RU"/>
        </w:rPr>
        <w:t xml:space="preserve">Приложение N 1. </w:t>
      </w:r>
      <w:proofErr w:type="gramStart"/>
      <w:r w:rsidRPr="008F6EC4">
        <w:rPr>
          <w:rFonts w:ascii="Arial" w:eastAsia="Times New Roman" w:hAnsi="Arial" w:cs="Arial"/>
          <w:color w:val="3C3C3C"/>
          <w:spacing w:val="2"/>
          <w:sz w:val="31"/>
          <w:szCs w:val="31"/>
          <w:lang w:eastAsia="ru-RU"/>
        </w:rPr>
        <w:t>Порядок реализации единого проездного билета на территории Ямало-Ненецкого автономного округа и определения сумм к возмещению автотранспортным предприятиям (или другим физическим или юридическим лицам, оказывающим услуги по перевозке ...</w:t>
      </w:r>
      <w:proofErr w:type="gramEnd"/>
    </w:p>
    <w:p w:rsidR="008F6EC4" w:rsidRPr="008F6EC4" w:rsidRDefault="008F6EC4" w:rsidP="008F6EC4">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lastRenderedPageBreak/>
        <w:br/>
      </w:r>
      <w:r w:rsidRPr="008F6EC4">
        <w:rPr>
          <w:rFonts w:ascii="Arial" w:eastAsia="Times New Roman" w:hAnsi="Arial" w:cs="Arial"/>
          <w:color w:val="2D2D2D"/>
          <w:spacing w:val="2"/>
          <w:sz w:val="21"/>
          <w:szCs w:val="21"/>
          <w:lang w:eastAsia="ru-RU"/>
        </w:rPr>
        <w:br/>
        <w:t>Приложение N 1</w:t>
      </w:r>
    </w:p>
    <w:p w:rsidR="008F6EC4" w:rsidRPr="008F6EC4" w:rsidRDefault="008F6EC4" w:rsidP="008F6EC4">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r>
      <w:r w:rsidRPr="008F6EC4">
        <w:rPr>
          <w:rFonts w:ascii="Arial" w:eastAsia="Times New Roman" w:hAnsi="Arial" w:cs="Arial"/>
          <w:color w:val="2D2D2D"/>
          <w:spacing w:val="2"/>
          <w:sz w:val="21"/>
          <w:szCs w:val="21"/>
          <w:lang w:eastAsia="ru-RU"/>
        </w:rPr>
        <w:br/>
      </w:r>
      <w:proofErr w:type="gramStart"/>
      <w:r w:rsidRPr="008F6EC4">
        <w:rPr>
          <w:rFonts w:ascii="Arial" w:eastAsia="Times New Roman" w:hAnsi="Arial" w:cs="Arial"/>
          <w:color w:val="2D2D2D"/>
          <w:spacing w:val="2"/>
          <w:sz w:val="21"/>
          <w:szCs w:val="21"/>
          <w:lang w:eastAsia="ru-RU"/>
        </w:rPr>
        <w:t>Утвержден</w:t>
      </w:r>
      <w:proofErr w:type="gramEnd"/>
      <w:r w:rsidRPr="008F6EC4">
        <w:rPr>
          <w:rFonts w:ascii="Arial" w:eastAsia="Times New Roman" w:hAnsi="Arial" w:cs="Arial"/>
          <w:color w:val="2D2D2D"/>
          <w:spacing w:val="2"/>
          <w:sz w:val="21"/>
          <w:szCs w:val="21"/>
          <w:lang w:eastAsia="ru-RU"/>
        </w:rPr>
        <w:br/>
        <w:t>постановлением Правительства</w:t>
      </w:r>
      <w:r w:rsidRPr="008F6EC4">
        <w:rPr>
          <w:rFonts w:ascii="Arial" w:eastAsia="Times New Roman" w:hAnsi="Arial" w:cs="Arial"/>
          <w:color w:val="2D2D2D"/>
          <w:spacing w:val="2"/>
          <w:sz w:val="21"/>
          <w:szCs w:val="21"/>
          <w:lang w:eastAsia="ru-RU"/>
        </w:rPr>
        <w:br/>
        <w:t>Ямало-Ненецкого автономного округа</w:t>
      </w:r>
      <w:r w:rsidRPr="008F6EC4">
        <w:rPr>
          <w:rFonts w:ascii="Arial" w:eastAsia="Times New Roman" w:hAnsi="Arial" w:cs="Arial"/>
          <w:color w:val="2D2D2D"/>
          <w:spacing w:val="2"/>
          <w:sz w:val="21"/>
          <w:szCs w:val="21"/>
          <w:lang w:eastAsia="ru-RU"/>
        </w:rPr>
        <w:br/>
        <w:t>от 26 июня 2012 года N 481-П</w:t>
      </w:r>
    </w:p>
    <w:p w:rsidR="008F6EC4" w:rsidRPr="008F6EC4" w:rsidRDefault="008F6EC4" w:rsidP="008F6EC4">
      <w:pPr>
        <w:shd w:val="clear" w:color="auto" w:fill="FFFFFF"/>
        <w:spacing w:after="0" w:line="288" w:lineRule="atLeast"/>
        <w:jc w:val="center"/>
        <w:textAlignment w:val="baseline"/>
        <w:rPr>
          <w:rFonts w:ascii="Arial" w:eastAsia="Times New Roman" w:hAnsi="Arial" w:cs="Arial"/>
          <w:color w:val="3C3C3C"/>
          <w:spacing w:val="2"/>
          <w:sz w:val="31"/>
          <w:szCs w:val="31"/>
          <w:lang w:eastAsia="ru-RU"/>
        </w:rPr>
      </w:pPr>
      <w:r w:rsidRPr="008F6EC4">
        <w:rPr>
          <w:rFonts w:ascii="Arial" w:eastAsia="Times New Roman" w:hAnsi="Arial" w:cs="Arial"/>
          <w:color w:val="3C3C3C"/>
          <w:spacing w:val="2"/>
          <w:sz w:val="31"/>
          <w:szCs w:val="31"/>
          <w:lang w:eastAsia="ru-RU"/>
        </w:rPr>
        <w:br/>
      </w:r>
      <w:r w:rsidRPr="008F6EC4">
        <w:rPr>
          <w:rFonts w:ascii="Arial" w:eastAsia="Times New Roman" w:hAnsi="Arial" w:cs="Arial"/>
          <w:color w:val="3C3C3C"/>
          <w:spacing w:val="2"/>
          <w:sz w:val="31"/>
          <w:szCs w:val="31"/>
          <w:lang w:eastAsia="ru-RU"/>
        </w:rPr>
        <w:br/>
        <w:t>ПОРЯДОК РЕАЛИЗАЦИИ ЕДИНОГО ПРОЕЗДНОГО БИЛЕТА НА ТЕРРИТОРИИ ЯМАЛО-НЕНЕЦКОГО АВТОНОМНОГО ОКРУГА И ОПРЕДЕЛЕНИЯ СУММ К ВОЗМЕЩЕНИЮ АВТОТРАНСПОРТНЫМ ПРЕДПРИЯТИЯМ (ИЛИ ДРУГИМ ФИЗИЧЕСКИМ ИЛИ ЮРИДИЧЕСКИМ ЛИЦАМ, ОКАЗЫВАЮЩИМ УСЛУГИ ПО ПЕРЕВОЗКЕ ПАССАЖИРОВ ТРАНСПОРТОМ ОБЩЕГО ПОЛЬЗОВАНИЯ ГОРОДСКОГО И ПРИГОРОДНОГО СООБЩЕНИЯ (КРОМЕ ТАКСИ)) РАСХОДОВ, СВЯЗАННЫХ С ПЕРЕВОЗКОЙ ОТДЕЛЬНЫХ КАТЕГОРИЙ ГРАЖДАН</w:t>
      </w:r>
    </w:p>
    <w:p w:rsidR="008F6EC4" w:rsidRPr="008F6EC4" w:rsidRDefault="008F6EC4" w:rsidP="008F6EC4">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t>(в ред. </w:t>
      </w:r>
      <w:hyperlink r:id="rId22" w:history="1">
        <w:r w:rsidRPr="008F6EC4">
          <w:rPr>
            <w:rFonts w:ascii="Arial" w:eastAsia="Times New Roman" w:hAnsi="Arial" w:cs="Arial"/>
            <w:color w:val="00466E"/>
            <w:spacing w:val="2"/>
            <w:sz w:val="21"/>
            <w:u w:val="single"/>
            <w:lang w:eastAsia="ru-RU"/>
          </w:rPr>
          <w:t>постановлений Правительства ЯНАО от 22.10.2013 N 886-П</w:t>
        </w:r>
      </w:hyperlink>
      <w:r w:rsidRPr="008F6EC4">
        <w:rPr>
          <w:rFonts w:ascii="Arial" w:eastAsia="Times New Roman" w:hAnsi="Arial" w:cs="Arial"/>
          <w:color w:val="2D2D2D"/>
          <w:spacing w:val="2"/>
          <w:sz w:val="21"/>
          <w:szCs w:val="21"/>
          <w:lang w:eastAsia="ru-RU"/>
        </w:rPr>
        <w:t>, </w:t>
      </w:r>
      <w:hyperlink r:id="rId23" w:history="1">
        <w:r w:rsidRPr="008F6EC4">
          <w:rPr>
            <w:rFonts w:ascii="Arial" w:eastAsia="Times New Roman" w:hAnsi="Arial" w:cs="Arial"/>
            <w:color w:val="00466E"/>
            <w:spacing w:val="2"/>
            <w:sz w:val="21"/>
            <w:u w:val="single"/>
            <w:lang w:eastAsia="ru-RU"/>
          </w:rPr>
          <w:t>от 29.12.2016 N 1245-П</w:t>
        </w:r>
      </w:hyperlink>
      <w:r w:rsidRPr="008F6EC4">
        <w:rPr>
          <w:rFonts w:ascii="Arial" w:eastAsia="Times New Roman" w:hAnsi="Arial" w:cs="Arial"/>
          <w:color w:val="2D2D2D"/>
          <w:spacing w:val="2"/>
          <w:sz w:val="21"/>
          <w:szCs w:val="21"/>
          <w:lang w:eastAsia="ru-RU"/>
        </w:rPr>
        <w:t>, </w:t>
      </w:r>
      <w:hyperlink r:id="rId24" w:history="1">
        <w:r w:rsidRPr="008F6EC4">
          <w:rPr>
            <w:rFonts w:ascii="Arial" w:eastAsia="Times New Roman" w:hAnsi="Arial" w:cs="Arial"/>
            <w:color w:val="00466E"/>
            <w:spacing w:val="2"/>
            <w:sz w:val="21"/>
            <w:u w:val="single"/>
            <w:lang w:eastAsia="ru-RU"/>
          </w:rPr>
          <w:t>от 20.07.2017 N 728-П</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r>
      <w:r w:rsidRPr="008F6EC4">
        <w:rPr>
          <w:rFonts w:ascii="Arial" w:eastAsia="Times New Roman" w:hAnsi="Arial" w:cs="Arial"/>
          <w:color w:val="2D2D2D"/>
          <w:spacing w:val="2"/>
          <w:sz w:val="21"/>
          <w:szCs w:val="21"/>
          <w:lang w:eastAsia="ru-RU"/>
        </w:rPr>
        <w:br/>
        <w:t xml:space="preserve">1. </w:t>
      </w:r>
      <w:proofErr w:type="gramStart"/>
      <w:r w:rsidRPr="008F6EC4">
        <w:rPr>
          <w:rFonts w:ascii="Arial" w:eastAsia="Times New Roman" w:hAnsi="Arial" w:cs="Arial"/>
          <w:color w:val="2D2D2D"/>
          <w:spacing w:val="2"/>
          <w:sz w:val="21"/>
          <w:szCs w:val="21"/>
          <w:lang w:eastAsia="ru-RU"/>
        </w:rPr>
        <w:t>Настоящий Порядок определяет процедуру реализации на территории Ямало-Ненецкого автономного округа (далее - автономный округ) единого проездного билета на все виды транспорта общего пользования городского и пригородного сообщения (кроме такси) и определения сумм к возмещению автотранспортным предприятиям (или другим физическим или юридическим лицам, оказывающим услуги по перевозке пассажиров транспортом общего пользования городского и пригородного сообщения (кроме такси)) расходов, связанных с перевозкой отдельных</w:t>
      </w:r>
      <w:proofErr w:type="gramEnd"/>
      <w:r w:rsidRPr="008F6EC4">
        <w:rPr>
          <w:rFonts w:ascii="Arial" w:eastAsia="Times New Roman" w:hAnsi="Arial" w:cs="Arial"/>
          <w:color w:val="2D2D2D"/>
          <w:spacing w:val="2"/>
          <w:sz w:val="21"/>
          <w:szCs w:val="21"/>
          <w:lang w:eastAsia="ru-RU"/>
        </w:rPr>
        <w:t xml:space="preserve"> категорий граждан, в том числе по электронным транспортным картам.</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(п. 1 в ред. </w:t>
      </w:r>
      <w:hyperlink r:id="rId25" w:history="1">
        <w:r w:rsidRPr="008F6EC4">
          <w:rPr>
            <w:rFonts w:ascii="Arial" w:eastAsia="Times New Roman" w:hAnsi="Arial" w:cs="Arial"/>
            <w:color w:val="00466E"/>
            <w:spacing w:val="2"/>
            <w:sz w:val="21"/>
            <w:u w:val="single"/>
            <w:lang w:eastAsia="ru-RU"/>
          </w:rPr>
          <w:t>постановления Правительства ЯНАО от 29.12.2016 N 1245-П</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2. Департамент социальной защиты населения автономного округа (далее - департамент) предоставляет органу, уполномоченному органом местного самоуправления муниципальных районов и городских округов в автономном округе (далее - уполномоченный орган, муниципальное образование), бланки единых проездных билетов на очередной год не позднее 20 декабря текущего года на основании заявок о предоставлении количества проездных билетов (далее - заявка).</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(в ред. </w:t>
      </w:r>
      <w:hyperlink r:id="rId26" w:history="1">
        <w:r w:rsidRPr="008F6EC4">
          <w:rPr>
            <w:rFonts w:ascii="Arial" w:eastAsia="Times New Roman" w:hAnsi="Arial" w:cs="Arial"/>
            <w:color w:val="00466E"/>
            <w:spacing w:val="2"/>
            <w:sz w:val="21"/>
            <w:u w:val="single"/>
            <w:lang w:eastAsia="ru-RU"/>
          </w:rPr>
          <w:t>постановления Правительства ЯНАО от 29.12.2016 N 1245-П</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lastRenderedPageBreak/>
        <w:br/>
        <w:t>Заявки на очередной год предоставляются уполномоченным органом отдельно на городской пассажирский транспорт общего пользования и на пригородный пассажирский транспорт общего пользования ежегодно до 01 июня текущего года.</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3. Граждане, имеющие право на единый проездной билет (бесплатно и за плату), приобретают:</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 единый проездной билет на городской пассажирский транспорт общего пользования на каждый месяц;</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 единый проездной билет на пригородный пассажирский транспорт общего пользования на каждую поездку.</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r>
      <w:proofErr w:type="gramStart"/>
      <w:r w:rsidRPr="008F6EC4">
        <w:rPr>
          <w:rFonts w:ascii="Arial" w:eastAsia="Times New Roman" w:hAnsi="Arial" w:cs="Arial"/>
          <w:color w:val="2D2D2D"/>
          <w:spacing w:val="2"/>
          <w:sz w:val="21"/>
          <w:szCs w:val="21"/>
          <w:lang w:eastAsia="ru-RU"/>
        </w:rPr>
        <w:t>Единый проездной билет на городской пассажирский транспорт общего пользования на каждый месяц и единый проездной билет на пригородный пассажирский транспорт общего пользования на каждую поездку может быть приобретен в форме электронной транспортной карты, изготовление которой осуществляется за счет средств автотранспортных предприятий (или других физических или юридических лиц, оказывающих услуги по перевозке отдельных пассажиров транспортом общего пользования городского и пригородного сообщения</w:t>
      </w:r>
      <w:proofErr w:type="gramEnd"/>
      <w:r w:rsidRPr="008F6EC4">
        <w:rPr>
          <w:rFonts w:ascii="Arial" w:eastAsia="Times New Roman" w:hAnsi="Arial" w:cs="Arial"/>
          <w:color w:val="2D2D2D"/>
          <w:spacing w:val="2"/>
          <w:sz w:val="21"/>
          <w:szCs w:val="21"/>
          <w:lang w:eastAsia="ru-RU"/>
        </w:rPr>
        <w:t xml:space="preserve"> (</w:t>
      </w:r>
      <w:proofErr w:type="gramStart"/>
      <w:r w:rsidRPr="008F6EC4">
        <w:rPr>
          <w:rFonts w:ascii="Arial" w:eastAsia="Times New Roman" w:hAnsi="Arial" w:cs="Arial"/>
          <w:color w:val="2D2D2D"/>
          <w:spacing w:val="2"/>
          <w:sz w:val="21"/>
          <w:szCs w:val="21"/>
          <w:lang w:eastAsia="ru-RU"/>
        </w:rPr>
        <w:t>кроме такси)).</w:t>
      </w:r>
      <w:proofErr w:type="gramEnd"/>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(п. 3 в ред. </w:t>
      </w:r>
      <w:hyperlink r:id="rId27" w:history="1">
        <w:r w:rsidRPr="008F6EC4">
          <w:rPr>
            <w:rFonts w:ascii="Arial" w:eastAsia="Times New Roman" w:hAnsi="Arial" w:cs="Arial"/>
            <w:color w:val="00466E"/>
            <w:spacing w:val="2"/>
            <w:sz w:val="21"/>
            <w:u w:val="single"/>
            <w:lang w:eastAsia="ru-RU"/>
          </w:rPr>
          <w:t>постановления Правительства ЯНАО от 29.12.2016 N 1245-П</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 xml:space="preserve">4. </w:t>
      </w:r>
      <w:proofErr w:type="gramStart"/>
      <w:r w:rsidRPr="008F6EC4">
        <w:rPr>
          <w:rFonts w:ascii="Arial" w:eastAsia="Times New Roman" w:hAnsi="Arial" w:cs="Arial"/>
          <w:color w:val="2D2D2D"/>
          <w:spacing w:val="2"/>
          <w:sz w:val="21"/>
          <w:szCs w:val="21"/>
          <w:lang w:eastAsia="ru-RU"/>
        </w:rPr>
        <w:t>Реализация бланков единых проездных билетов отдельным категориям граждан, проживающим на территории автономного округа, и порядок возмещения расходов автотранспортным предприятиям (или другим физическим или юридическим лицам, оказывающим услуги по перевозке отдельных пассажиров транспортом общего пользования городского и пригородного сообщения (кроме такси)) (в том числе по электронным транспортным картам) осуществляется в порядке, определенном нормативным правовым актом муниципального образования.</w:t>
      </w:r>
      <w:proofErr w:type="gramEnd"/>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(в ред. </w:t>
      </w:r>
      <w:hyperlink r:id="rId28" w:history="1">
        <w:r w:rsidRPr="008F6EC4">
          <w:rPr>
            <w:rFonts w:ascii="Arial" w:eastAsia="Times New Roman" w:hAnsi="Arial" w:cs="Arial"/>
            <w:color w:val="00466E"/>
            <w:spacing w:val="2"/>
            <w:sz w:val="21"/>
            <w:u w:val="single"/>
            <w:lang w:eastAsia="ru-RU"/>
          </w:rPr>
          <w:t>постановления Правительства ЯНАО от 29.12.2016 N 1245-П</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5. Утратил силу. - </w:t>
      </w:r>
      <w:hyperlink r:id="rId29" w:history="1">
        <w:r w:rsidRPr="008F6EC4">
          <w:rPr>
            <w:rFonts w:ascii="Arial" w:eastAsia="Times New Roman" w:hAnsi="Arial" w:cs="Arial"/>
            <w:color w:val="00466E"/>
            <w:spacing w:val="2"/>
            <w:sz w:val="21"/>
            <w:u w:val="single"/>
            <w:lang w:eastAsia="ru-RU"/>
          </w:rPr>
          <w:t>Постановление Правительства ЯНАО от 29.12.2016 N 1245-П</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6. Расчет сумм возмещения автотранспортным предприятиям (или другим физическим или юридическим лицам) расходов, связанных с перевозкой отдельных категорий граждан, определяется в следующем порядке:</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6.1. по проезду на городском пассажирском транспорте общего пользования как сумма:</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r>
      <w:proofErr w:type="gramStart"/>
      <w:r w:rsidRPr="008F6EC4">
        <w:rPr>
          <w:rFonts w:ascii="Arial" w:eastAsia="Times New Roman" w:hAnsi="Arial" w:cs="Arial"/>
          <w:color w:val="2D2D2D"/>
          <w:spacing w:val="2"/>
          <w:sz w:val="21"/>
          <w:szCs w:val="21"/>
          <w:lang w:eastAsia="ru-RU"/>
        </w:rPr>
        <w:t xml:space="preserve">произведения количества бесплатно предоставленных бланков единых проездных билетов на стоимость месячного проездного билета на данный вид транспорта общего пользования из расчета 30 поездок в месяц (при оплате проезда по электронным транспортным картам как произведения количества фактических поездок на данный вид транспорта общего </w:t>
      </w:r>
      <w:r w:rsidRPr="008F6EC4">
        <w:rPr>
          <w:rFonts w:ascii="Arial" w:eastAsia="Times New Roman" w:hAnsi="Arial" w:cs="Arial"/>
          <w:color w:val="2D2D2D"/>
          <w:spacing w:val="2"/>
          <w:sz w:val="21"/>
          <w:szCs w:val="21"/>
          <w:lang w:eastAsia="ru-RU"/>
        </w:rPr>
        <w:lastRenderedPageBreak/>
        <w:t>пользования на стоимость проездного билета на данный вид транспорта общего пользования на одну поездку в соответствии с утвержденным</w:t>
      </w:r>
      <w:proofErr w:type="gramEnd"/>
      <w:r w:rsidRPr="008F6EC4">
        <w:rPr>
          <w:rFonts w:ascii="Arial" w:eastAsia="Times New Roman" w:hAnsi="Arial" w:cs="Arial"/>
          <w:color w:val="2D2D2D"/>
          <w:spacing w:val="2"/>
          <w:sz w:val="21"/>
          <w:szCs w:val="21"/>
          <w:lang w:eastAsia="ru-RU"/>
        </w:rPr>
        <w:t xml:space="preserve"> тарифом муниципального образования);</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(в ред. </w:t>
      </w:r>
      <w:hyperlink r:id="rId30" w:history="1">
        <w:r w:rsidRPr="008F6EC4">
          <w:rPr>
            <w:rFonts w:ascii="Arial" w:eastAsia="Times New Roman" w:hAnsi="Arial" w:cs="Arial"/>
            <w:color w:val="00466E"/>
            <w:spacing w:val="2"/>
            <w:sz w:val="21"/>
            <w:u w:val="single"/>
            <w:lang w:eastAsia="ru-RU"/>
          </w:rPr>
          <w:t>постановления Правительства ЯНАО от 20.07.2017 N 728-П</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 xml:space="preserve">произведения количества реализованных бланков единых проездных билетов и разницы между стоимостью месячного проездного билета на данный вид транспорта общего пользования и стоимостью единого проездного билета. </w:t>
      </w:r>
      <w:proofErr w:type="gramStart"/>
      <w:r w:rsidRPr="008F6EC4">
        <w:rPr>
          <w:rFonts w:ascii="Arial" w:eastAsia="Times New Roman" w:hAnsi="Arial" w:cs="Arial"/>
          <w:color w:val="2D2D2D"/>
          <w:spacing w:val="2"/>
          <w:sz w:val="21"/>
          <w:szCs w:val="21"/>
          <w:lang w:eastAsia="ru-RU"/>
        </w:rPr>
        <w:t>Стоимость месячного проездного билета определяется из расчета 30 поездок в месяц (при оплате проезда по электронным транспортным картам как разницу между произведением количества фактических поездок на данном виде транспорта общего пользования на стоимость проездного билета на данный вид транспорта общего пользования на одну поездку в соответствии с утвержденным тарифом муниципального образования и стоимостью оплаты проезда по электронным транспортным картам);</w:t>
      </w:r>
      <w:proofErr w:type="gramEnd"/>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(в ред. </w:t>
      </w:r>
      <w:hyperlink r:id="rId31" w:history="1">
        <w:r w:rsidRPr="008F6EC4">
          <w:rPr>
            <w:rFonts w:ascii="Arial" w:eastAsia="Times New Roman" w:hAnsi="Arial" w:cs="Arial"/>
            <w:color w:val="00466E"/>
            <w:spacing w:val="2"/>
            <w:sz w:val="21"/>
            <w:u w:val="single"/>
            <w:lang w:eastAsia="ru-RU"/>
          </w:rPr>
          <w:t>постановления Правительства ЯНАО от 20.07.2017 N 728-П</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w:t>
      </w:r>
      <w:proofErr w:type="spellStart"/>
      <w:r w:rsidRPr="008F6EC4">
        <w:rPr>
          <w:rFonts w:ascii="Arial" w:eastAsia="Times New Roman" w:hAnsi="Arial" w:cs="Arial"/>
          <w:color w:val="2D2D2D"/>
          <w:spacing w:val="2"/>
          <w:sz w:val="21"/>
          <w:szCs w:val="21"/>
          <w:lang w:eastAsia="ru-RU"/>
        </w:rPr>
        <w:t>пп</w:t>
      </w:r>
      <w:proofErr w:type="spellEnd"/>
      <w:r w:rsidRPr="008F6EC4">
        <w:rPr>
          <w:rFonts w:ascii="Arial" w:eastAsia="Times New Roman" w:hAnsi="Arial" w:cs="Arial"/>
          <w:color w:val="2D2D2D"/>
          <w:spacing w:val="2"/>
          <w:sz w:val="21"/>
          <w:szCs w:val="21"/>
          <w:lang w:eastAsia="ru-RU"/>
        </w:rPr>
        <w:t>. 6.1 в ред. </w:t>
      </w:r>
      <w:hyperlink r:id="rId32" w:history="1">
        <w:r w:rsidRPr="008F6EC4">
          <w:rPr>
            <w:rFonts w:ascii="Arial" w:eastAsia="Times New Roman" w:hAnsi="Arial" w:cs="Arial"/>
            <w:color w:val="00466E"/>
            <w:spacing w:val="2"/>
            <w:sz w:val="21"/>
            <w:u w:val="single"/>
            <w:lang w:eastAsia="ru-RU"/>
          </w:rPr>
          <w:t>постановления Правительства ЯНАО от 29.12.2016 N 1245-П</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6.2. по проезду на пригородном пассажирском транспорте общего пользования как сумма:</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r>
      <w:proofErr w:type="gramStart"/>
      <w:r w:rsidRPr="008F6EC4">
        <w:rPr>
          <w:rFonts w:ascii="Arial" w:eastAsia="Times New Roman" w:hAnsi="Arial" w:cs="Arial"/>
          <w:color w:val="2D2D2D"/>
          <w:spacing w:val="2"/>
          <w:sz w:val="21"/>
          <w:szCs w:val="21"/>
          <w:lang w:eastAsia="ru-RU"/>
        </w:rPr>
        <w:t>произведения количества бесплатно предоставленных бланков единых проездных билетов из расчета не более 30 поездок в месяц на одного гражданина и стоимости проездного билета транспорта общего пользования пригородного сообщения на одну поездку в соответствии с утвержденным тарифом муниципального образования (при оплате проезда по электронным транспортным картам как произведения количества фактических поездок на транспорте общего пользования пригородного сообщения, но не более 30</w:t>
      </w:r>
      <w:proofErr w:type="gramEnd"/>
      <w:r w:rsidRPr="008F6EC4">
        <w:rPr>
          <w:rFonts w:ascii="Arial" w:eastAsia="Times New Roman" w:hAnsi="Arial" w:cs="Arial"/>
          <w:color w:val="2D2D2D"/>
          <w:spacing w:val="2"/>
          <w:sz w:val="21"/>
          <w:szCs w:val="21"/>
          <w:lang w:eastAsia="ru-RU"/>
        </w:rPr>
        <w:t xml:space="preserve"> поездок в месяц на одного гражданина и стоимости проездного билета транспорта общего пользования пригородного сообщения на одну поездку в соответствии с утвержденным тарифом муниципального образования);</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r>
      <w:proofErr w:type="gramStart"/>
      <w:r w:rsidRPr="008F6EC4">
        <w:rPr>
          <w:rFonts w:ascii="Arial" w:eastAsia="Times New Roman" w:hAnsi="Arial" w:cs="Arial"/>
          <w:color w:val="2D2D2D"/>
          <w:spacing w:val="2"/>
          <w:sz w:val="21"/>
          <w:szCs w:val="21"/>
          <w:lang w:eastAsia="ru-RU"/>
        </w:rPr>
        <w:t>произведения количества реализованных бланков единых проездных билетов из расчета не более 30 поездок в месяц на одного гражданина и 50% стоимости проездного билета транспорта общего пользования пригородного сообщения на одну поездку в соответствии с утвержденным тарифом муниципального образования (при оплате проезда по электронным транспортным картам как произведения количества фактических поездок на транспорте общего пользования пригородного сообщения, но не более 30</w:t>
      </w:r>
      <w:proofErr w:type="gramEnd"/>
      <w:r w:rsidRPr="008F6EC4">
        <w:rPr>
          <w:rFonts w:ascii="Arial" w:eastAsia="Times New Roman" w:hAnsi="Arial" w:cs="Arial"/>
          <w:color w:val="2D2D2D"/>
          <w:spacing w:val="2"/>
          <w:sz w:val="21"/>
          <w:szCs w:val="21"/>
          <w:lang w:eastAsia="ru-RU"/>
        </w:rPr>
        <w:t xml:space="preserve"> поездок в месяц на одного гражданина и стоимостью оплаты проезда по электронным транспортным картам, равной 50% стоимости проездного билета транспорта общего пользования пригородного сообщения на одну поездку в соответствии с утвержденным тарифом муниципального образования).</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w:t>
      </w:r>
      <w:proofErr w:type="spellStart"/>
      <w:r w:rsidRPr="008F6EC4">
        <w:rPr>
          <w:rFonts w:ascii="Arial" w:eastAsia="Times New Roman" w:hAnsi="Arial" w:cs="Arial"/>
          <w:color w:val="2D2D2D"/>
          <w:spacing w:val="2"/>
          <w:sz w:val="21"/>
          <w:szCs w:val="21"/>
          <w:lang w:eastAsia="ru-RU"/>
        </w:rPr>
        <w:t>пп</w:t>
      </w:r>
      <w:proofErr w:type="spellEnd"/>
      <w:r w:rsidRPr="008F6EC4">
        <w:rPr>
          <w:rFonts w:ascii="Arial" w:eastAsia="Times New Roman" w:hAnsi="Arial" w:cs="Arial"/>
          <w:color w:val="2D2D2D"/>
          <w:spacing w:val="2"/>
          <w:sz w:val="21"/>
          <w:szCs w:val="21"/>
          <w:lang w:eastAsia="ru-RU"/>
        </w:rPr>
        <w:t>. 6.2 в ред. </w:t>
      </w:r>
      <w:hyperlink r:id="rId33" w:history="1">
        <w:r w:rsidRPr="008F6EC4">
          <w:rPr>
            <w:rFonts w:ascii="Arial" w:eastAsia="Times New Roman" w:hAnsi="Arial" w:cs="Arial"/>
            <w:color w:val="00466E"/>
            <w:spacing w:val="2"/>
            <w:sz w:val="21"/>
            <w:u w:val="single"/>
            <w:lang w:eastAsia="ru-RU"/>
          </w:rPr>
          <w:t>постановления Правительства ЯНАО от 29.12.2016 N 1245-П</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 xml:space="preserve">7. Уполномоченный орган осуществляет возмещение расходов автотранспортным </w:t>
      </w:r>
      <w:r w:rsidRPr="008F6EC4">
        <w:rPr>
          <w:rFonts w:ascii="Arial" w:eastAsia="Times New Roman" w:hAnsi="Arial" w:cs="Arial"/>
          <w:color w:val="2D2D2D"/>
          <w:spacing w:val="2"/>
          <w:sz w:val="21"/>
          <w:szCs w:val="21"/>
          <w:lang w:eastAsia="ru-RU"/>
        </w:rPr>
        <w:lastRenderedPageBreak/>
        <w:t>предприятиям (или другим физическим или юридическим лицам) за счет средств, направленных из окружного бюджета, предоставляемых в виде субвенций бюджетам муниципальных образований.</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 xml:space="preserve">8. </w:t>
      </w:r>
      <w:proofErr w:type="gramStart"/>
      <w:r w:rsidRPr="008F6EC4">
        <w:rPr>
          <w:rFonts w:ascii="Arial" w:eastAsia="Times New Roman" w:hAnsi="Arial" w:cs="Arial"/>
          <w:color w:val="2D2D2D"/>
          <w:spacing w:val="2"/>
          <w:sz w:val="21"/>
          <w:szCs w:val="21"/>
          <w:lang w:eastAsia="ru-RU"/>
        </w:rPr>
        <w:t>Предоставление и расходование субвенций, предоставляемых бюджетам муниципальных образований на осуществление отдельных государственных полномочий по обеспечению равной доступности услуг общественного транспорта на территории автономного округа, осуществляется согласно Порядку предоставления и расходования субвенций из окружного бюджета, финансовое обеспечение которых осуществляется за счет собственных доходов и источников финансирования дефицита окружного бюджета, утвержденному постановлением Администрации автономного округа </w:t>
      </w:r>
      <w:hyperlink r:id="rId34" w:history="1">
        <w:r w:rsidRPr="008F6EC4">
          <w:rPr>
            <w:rFonts w:ascii="Arial" w:eastAsia="Times New Roman" w:hAnsi="Arial" w:cs="Arial"/>
            <w:color w:val="00466E"/>
            <w:spacing w:val="2"/>
            <w:sz w:val="21"/>
            <w:u w:val="single"/>
            <w:lang w:eastAsia="ru-RU"/>
          </w:rPr>
          <w:t>от 20 декабря 2007 года N 579-А</w:t>
        </w:r>
      </w:hyperlink>
      <w:r w:rsidRPr="008F6EC4">
        <w:rPr>
          <w:rFonts w:ascii="Arial" w:eastAsia="Times New Roman" w:hAnsi="Arial" w:cs="Arial"/>
          <w:color w:val="2D2D2D"/>
          <w:spacing w:val="2"/>
          <w:sz w:val="21"/>
          <w:szCs w:val="21"/>
          <w:lang w:eastAsia="ru-RU"/>
        </w:rPr>
        <w:t>.</w:t>
      </w:r>
      <w:proofErr w:type="gramEnd"/>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(в ред. </w:t>
      </w:r>
      <w:hyperlink r:id="rId35" w:history="1">
        <w:r w:rsidRPr="008F6EC4">
          <w:rPr>
            <w:rFonts w:ascii="Arial" w:eastAsia="Times New Roman" w:hAnsi="Arial" w:cs="Arial"/>
            <w:color w:val="00466E"/>
            <w:spacing w:val="2"/>
            <w:sz w:val="21"/>
            <w:u w:val="single"/>
            <w:lang w:eastAsia="ru-RU"/>
          </w:rPr>
          <w:t>постановления Правительства ЯНАО от 22.10.2013 N 886-П</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before="375" w:after="225" w:line="240" w:lineRule="auto"/>
        <w:jc w:val="center"/>
        <w:textAlignment w:val="baseline"/>
        <w:outlineLvl w:val="2"/>
        <w:rPr>
          <w:rFonts w:ascii="Arial" w:eastAsia="Times New Roman" w:hAnsi="Arial" w:cs="Arial"/>
          <w:color w:val="4C4C4C"/>
          <w:spacing w:val="2"/>
          <w:sz w:val="29"/>
          <w:szCs w:val="29"/>
          <w:lang w:eastAsia="ru-RU"/>
        </w:rPr>
      </w:pPr>
      <w:r w:rsidRPr="008F6EC4">
        <w:rPr>
          <w:rFonts w:ascii="Arial" w:eastAsia="Times New Roman" w:hAnsi="Arial" w:cs="Arial"/>
          <w:color w:val="4C4C4C"/>
          <w:spacing w:val="2"/>
          <w:sz w:val="29"/>
          <w:szCs w:val="29"/>
          <w:lang w:eastAsia="ru-RU"/>
        </w:rPr>
        <w:t xml:space="preserve">Приложение N 1. Реестр реализованных единых проездных билетов по перевозке отдельных категорий граждан, оказание мер социальной </w:t>
      </w:r>
      <w:proofErr w:type="gramStart"/>
      <w:r w:rsidRPr="008F6EC4">
        <w:rPr>
          <w:rFonts w:ascii="Arial" w:eastAsia="Times New Roman" w:hAnsi="Arial" w:cs="Arial"/>
          <w:color w:val="4C4C4C"/>
          <w:spacing w:val="2"/>
          <w:sz w:val="29"/>
          <w:szCs w:val="29"/>
          <w:lang w:eastAsia="ru-RU"/>
        </w:rPr>
        <w:t>поддержки</w:t>
      </w:r>
      <w:proofErr w:type="gramEnd"/>
      <w:r w:rsidRPr="008F6EC4">
        <w:rPr>
          <w:rFonts w:ascii="Arial" w:eastAsia="Times New Roman" w:hAnsi="Arial" w:cs="Arial"/>
          <w:color w:val="4C4C4C"/>
          <w:spacing w:val="2"/>
          <w:sz w:val="29"/>
          <w:szCs w:val="29"/>
          <w:lang w:eastAsia="ru-RU"/>
        </w:rPr>
        <w:t xml:space="preserve"> которых относится к ведению Ямало-Ненецкого автономного округа, по муниципальному образованию на городском ...</w:t>
      </w:r>
    </w:p>
    <w:p w:rsidR="008F6EC4" w:rsidRPr="008F6EC4" w:rsidRDefault="008F6EC4" w:rsidP="008F6EC4">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r>
      <w:r w:rsidRPr="008F6EC4">
        <w:rPr>
          <w:rFonts w:ascii="Arial" w:eastAsia="Times New Roman" w:hAnsi="Arial" w:cs="Arial"/>
          <w:color w:val="2D2D2D"/>
          <w:spacing w:val="2"/>
          <w:sz w:val="21"/>
          <w:szCs w:val="21"/>
          <w:lang w:eastAsia="ru-RU"/>
        </w:rPr>
        <w:br/>
        <w:t>Приложение N 1</w:t>
      </w:r>
      <w:r w:rsidRPr="008F6EC4">
        <w:rPr>
          <w:rFonts w:ascii="Arial" w:eastAsia="Times New Roman" w:hAnsi="Arial" w:cs="Arial"/>
          <w:color w:val="2D2D2D"/>
          <w:spacing w:val="2"/>
          <w:sz w:val="21"/>
          <w:szCs w:val="21"/>
          <w:lang w:eastAsia="ru-RU"/>
        </w:rPr>
        <w:br/>
        <w:t>к Порядку реализации единого проездного билета на</w:t>
      </w:r>
      <w:r w:rsidRPr="008F6EC4">
        <w:rPr>
          <w:rFonts w:ascii="Arial" w:eastAsia="Times New Roman" w:hAnsi="Arial" w:cs="Arial"/>
          <w:color w:val="2D2D2D"/>
          <w:spacing w:val="2"/>
          <w:sz w:val="21"/>
          <w:szCs w:val="21"/>
          <w:lang w:eastAsia="ru-RU"/>
        </w:rPr>
        <w:br/>
        <w:t>территории Ямало-Ненецкого автономного округа и</w:t>
      </w:r>
      <w:r w:rsidRPr="008F6EC4">
        <w:rPr>
          <w:rFonts w:ascii="Arial" w:eastAsia="Times New Roman" w:hAnsi="Arial" w:cs="Arial"/>
          <w:color w:val="2D2D2D"/>
          <w:spacing w:val="2"/>
          <w:sz w:val="21"/>
          <w:szCs w:val="21"/>
          <w:lang w:eastAsia="ru-RU"/>
        </w:rPr>
        <w:br/>
        <w:t>определения сумм к возмещению автотранспортным</w:t>
      </w:r>
      <w:r w:rsidRPr="008F6EC4">
        <w:rPr>
          <w:rFonts w:ascii="Arial" w:eastAsia="Times New Roman" w:hAnsi="Arial" w:cs="Arial"/>
          <w:color w:val="2D2D2D"/>
          <w:spacing w:val="2"/>
          <w:sz w:val="21"/>
          <w:szCs w:val="21"/>
          <w:lang w:eastAsia="ru-RU"/>
        </w:rPr>
        <w:br/>
        <w:t>предприятиям (или другим физическим или</w:t>
      </w:r>
      <w:r w:rsidRPr="008F6EC4">
        <w:rPr>
          <w:rFonts w:ascii="Arial" w:eastAsia="Times New Roman" w:hAnsi="Arial" w:cs="Arial"/>
          <w:color w:val="2D2D2D"/>
          <w:spacing w:val="2"/>
          <w:sz w:val="21"/>
          <w:szCs w:val="21"/>
          <w:lang w:eastAsia="ru-RU"/>
        </w:rPr>
        <w:br/>
        <w:t>юридическим лицам, оказывающим услуги по</w:t>
      </w:r>
      <w:r w:rsidRPr="008F6EC4">
        <w:rPr>
          <w:rFonts w:ascii="Arial" w:eastAsia="Times New Roman" w:hAnsi="Arial" w:cs="Arial"/>
          <w:color w:val="2D2D2D"/>
          <w:spacing w:val="2"/>
          <w:sz w:val="21"/>
          <w:szCs w:val="21"/>
          <w:lang w:eastAsia="ru-RU"/>
        </w:rPr>
        <w:br/>
        <w:t>перевозке пассажиров транспортом общего</w:t>
      </w:r>
      <w:r w:rsidRPr="008F6EC4">
        <w:rPr>
          <w:rFonts w:ascii="Arial" w:eastAsia="Times New Roman" w:hAnsi="Arial" w:cs="Arial"/>
          <w:color w:val="2D2D2D"/>
          <w:spacing w:val="2"/>
          <w:sz w:val="21"/>
          <w:szCs w:val="21"/>
          <w:lang w:eastAsia="ru-RU"/>
        </w:rPr>
        <w:br/>
        <w:t>пользования городского и пригородного сообщения</w:t>
      </w:r>
      <w:r w:rsidRPr="008F6EC4">
        <w:rPr>
          <w:rFonts w:ascii="Arial" w:eastAsia="Times New Roman" w:hAnsi="Arial" w:cs="Arial"/>
          <w:color w:val="2D2D2D"/>
          <w:spacing w:val="2"/>
          <w:sz w:val="21"/>
          <w:szCs w:val="21"/>
          <w:lang w:eastAsia="ru-RU"/>
        </w:rPr>
        <w:br/>
        <w:t>(кроме такси)) расходов, связанных с перевозкой</w:t>
      </w:r>
      <w:r w:rsidRPr="008F6EC4">
        <w:rPr>
          <w:rFonts w:ascii="Arial" w:eastAsia="Times New Roman" w:hAnsi="Arial" w:cs="Arial"/>
          <w:color w:val="2D2D2D"/>
          <w:spacing w:val="2"/>
          <w:sz w:val="21"/>
          <w:szCs w:val="21"/>
          <w:lang w:eastAsia="ru-RU"/>
        </w:rPr>
        <w:br/>
        <w:t>отдельных категорий граждан</w:t>
      </w:r>
    </w:p>
    <w:p w:rsidR="008F6EC4" w:rsidRPr="008F6EC4" w:rsidRDefault="008F6EC4" w:rsidP="008F6EC4">
      <w:pPr>
        <w:shd w:val="clear" w:color="auto" w:fill="FFFFFF"/>
        <w:spacing w:after="0" w:line="288" w:lineRule="atLeast"/>
        <w:jc w:val="center"/>
        <w:textAlignment w:val="baseline"/>
        <w:rPr>
          <w:rFonts w:ascii="Arial" w:eastAsia="Times New Roman" w:hAnsi="Arial" w:cs="Arial"/>
          <w:color w:val="3C3C3C"/>
          <w:spacing w:val="2"/>
          <w:sz w:val="31"/>
          <w:szCs w:val="31"/>
          <w:lang w:eastAsia="ru-RU"/>
        </w:rPr>
      </w:pPr>
      <w:r w:rsidRPr="008F6EC4">
        <w:rPr>
          <w:rFonts w:ascii="Arial" w:eastAsia="Times New Roman" w:hAnsi="Arial" w:cs="Arial"/>
          <w:color w:val="3C3C3C"/>
          <w:spacing w:val="2"/>
          <w:sz w:val="31"/>
          <w:szCs w:val="31"/>
          <w:lang w:eastAsia="ru-RU"/>
        </w:rPr>
        <w:br/>
      </w:r>
      <w:r w:rsidRPr="008F6EC4">
        <w:rPr>
          <w:rFonts w:ascii="Arial" w:eastAsia="Times New Roman" w:hAnsi="Arial" w:cs="Arial"/>
          <w:color w:val="3C3C3C"/>
          <w:spacing w:val="2"/>
          <w:sz w:val="31"/>
          <w:szCs w:val="31"/>
          <w:lang w:eastAsia="ru-RU"/>
        </w:rPr>
        <w:br/>
        <w:t xml:space="preserve">РЕЕСТР РЕАЛИЗОВАННЫХ ЕДИНЫХ ПРОЕЗДНЫХ БИЛЕТОВ ПО ПЕРЕВОЗКЕ ОТДЕЛЬНЫХ КАТЕГОРИЙ ГРАЖДАН, ОКАЗАНИЕ МЕР СОЦИАЛЬНОЙ </w:t>
      </w:r>
      <w:proofErr w:type="gramStart"/>
      <w:r w:rsidRPr="008F6EC4">
        <w:rPr>
          <w:rFonts w:ascii="Arial" w:eastAsia="Times New Roman" w:hAnsi="Arial" w:cs="Arial"/>
          <w:color w:val="3C3C3C"/>
          <w:spacing w:val="2"/>
          <w:sz w:val="31"/>
          <w:szCs w:val="31"/>
          <w:lang w:eastAsia="ru-RU"/>
        </w:rPr>
        <w:t>ПОДДЕРЖКИ</w:t>
      </w:r>
      <w:proofErr w:type="gramEnd"/>
      <w:r w:rsidRPr="008F6EC4">
        <w:rPr>
          <w:rFonts w:ascii="Arial" w:eastAsia="Times New Roman" w:hAnsi="Arial" w:cs="Arial"/>
          <w:color w:val="3C3C3C"/>
          <w:spacing w:val="2"/>
          <w:sz w:val="31"/>
          <w:szCs w:val="31"/>
          <w:lang w:eastAsia="ru-RU"/>
        </w:rPr>
        <w:t xml:space="preserve"> КОТОРЫХ ОТНОСИТСЯ К ВЕДЕНИЮ ЯМАЛО-НЕНЕЦКОГО АВТОНОМНОГО ОКРУГА, ПО МУНИЦИПАЛЬНОМУ ОБРАЗОВАНИЮ НА ГОРОДСКОМ ПАССАЖИРСКОМ ТРАНСПОРТЕ ОБЩЕГО ПОЛЬЗОВАНИЯ</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Утратил силу. - </w:t>
      </w:r>
      <w:hyperlink r:id="rId36" w:history="1">
        <w:r w:rsidRPr="008F6EC4">
          <w:rPr>
            <w:rFonts w:ascii="Arial" w:eastAsia="Times New Roman" w:hAnsi="Arial" w:cs="Arial"/>
            <w:color w:val="00466E"/>
            <w:spacing w:val="2"/>
            <w:sz w:val="21"/>
            <w:u w:val="single"/>
            <w:lang w:eastAsia="ru-RU"/>
          </w:rPr>
          <w:t>Постановление Правительства ЯНАО от 29.12.2016 N 1245-П</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before="375" w:after="225" w:line="240" w:lineRule="auto"/>
        <w:jc w:val="center"/>
        <w:textAlignment w:val="baseline"/>
        <w:outlineLvl w:val="2"/>
        <w:rPr>
          <w:rFonts w:ascii="Arial" w:eastAsia="Times New Roman" w:hAnsi="Arial" w:cs="Arial"/>
          <w:color w:val="4C4C4C"/>
          <w:spacing w:val="2"/>
          <w:sz w:val="29"/>
          <w:szCs w:val="29"/>
          <w:lang w:eastAsia="ru-RU"/>
        </w:rPr>
      </w:pPr>
      <w:r w:rsidRPr="008F6EC4">
        <w:rPr>
          <w:rFonts w:ascii="Arial" w:eastAsia="Times New Roman" w:hAnsi="Arial" w:cs="Arial"/>
          <w:color w:val="4C4C4C"/>
          <w:spacing w:val="2"/>
          <w:sz w:val="29"/>
          <w:szCs w:val="29"/>
          <w:lang w:eastAsia="ru-RU"/>
        </w:rPr>
        <w:lastRenderedPageBreak/>
        <w:t xml:space="preserve">Приложение N 2. Реестр реализованных проездных билетов по перевозке отдельных категорий граждан, оказание мер социальной </w:t>
      </w:r>
      <w:proofErr w:type="gramStart"/>
      <w:r w:rsidRPr="008F6EC4">
        <w:rPr>
          <w:rFonts w:ascii="Arial" w:eastAsia="Times New Roman" w:hAnsi="Arial" w:cs="Arial"/>
          <w:color w:val="4C4C4C"/>
          <w:spacing w:val="2"/>
          <w:sz w:val="29"/>
          <w:szCs w:val="29"/>
          <w:lang w:eastAsia="ru-RU"/>
        </w:rPr>
        <w:t>поддержки</w:t>
      </w:r>
      <w:proofErr w:type="gramEnd"/>
      <w:r w:rsidRPr="008F6EC4">
        <w:rPr>
          <w:rFonts w:ascii="Arial" w:eastAsia="Times New Roman" w:hAnsi="Arial" w:cs="Arial"/>
          <w:color w:val="4C4C4C"/>
          <w:spacing w:val="2"/>
          <w:sz w:val="29"/>
          <w:szCs w:val="29"/>
          <w:lang w:eastAsia="ru-RU"/>
        </w:rPr>
        <w:t xml:space="preserve"> которых относится к ведению Ямало-Ненецкого автономного округа, по муниципальному образованию на пригородном ...</w:t>
      </w:r>
    </w:p>
    <w:p w:rsidR="008F6EC4" w:rsidRPr="008F6EC4" w:rsidRDefault="008F6EC4" w:rsidP="008F6EC4">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r>
      <w:r w:rsidRPr="008F6EC4">
        <w:rPr>
          <w:rFonts w:ascii="Arial" w:eastAsia="Times New Roman" w:hAnsi="Arial" w:cs="Arial"/>
          <w:color w:val="2D2D2D"/>
          <w:spacing w:val="2"/>
          <w:sz w:val="21"/>
          <w:szCs w:val="21"/>
          <w:lang w:eastAsia="ru-RU"/>
        </w:rPr>
        <w:br/>
        <w:t>Приложение N 2</w:t>
      </w:r>
      <w:r w:rsidRPr="008F6EC4">
        <w:rPr>
          <w:rFonts w:ascii="Arial" w:eastAsia="Times New Roman" w:hAnsi="Arial" w:cs="Arial"/>
          <w:color w:val="2D2D2D"/>
          <w:spacing w:val="2"/>
          <w:sz w:val="21"/>
          <w:szCs w:val="21"/>
          <w:lang w:eastAsia="ru-RU"/>
        </w:rPr>
        <w:br/>
        <w:t>к Порядку реализации единого проездного билета на</w:t>
      </w:r>
      <w:r w:rsidRPr="008F6EC4">
        <w:rPr>
          <w:rFonts w:ascii="Arial" w:eastAsia="Times New Roman" w:hAnsi="Arial" w:cs="Arial"/>
          <w:color w:val="2D2D2D"/>
          <w:spacing w:val="2"/>
          <w:sz w:val="21"/>
          <w:szCs w:val="21"/>
          <w:lang w:eastAsia="ru-RU"/>
        </w:rPr>
        <w:br/>
        <w:t>территории Ямало-Ненецкого автономного округа и</w:t>
      </w:r>
      <w:r w:rsidRPr="008F6EC4">
        <w:rPr>
          <w:rFonts w:ascii="Arial" w:eastAsia="Times New Roman" w:hAnsi="Arial" w:cs="Arial"/>
          <w:color w:val="2D2D2D"/>
          <w:spacing w:val="2"/>
          <w:sz w:val="21"/>
          <w:szCs w:val="21"/>
          <w:lang w:eastAsia="ru-RU"/>
        </w:rPr>
        <w:br/>
        <w:t>определения сумм к возмещению автотранспортным</w:t>
      </w:r>
      <w:r w:rsidRPr="008F6EC4">
        <w:rPr>
          <w:rFonts w:ascii="Arial" w:eastAsia="Times New Roman" w:hAnsi="Arial" w:cs="Arial"/>
          <w:color w:val="2D2D2D"/>
          <w:spacing w:val="2"/>
          <w:sz w:val="21"/>
          <w:szCs w:val="21"/>
          <w:lang w:eastAsia="ru-RU"/>
        </w:rPr>
        <w:br/>
        <w:t>предприятиям (или другим физическим или</w:t>
      </w:r>
      <w:r w:rsidRPr="008F6EC4">
        <w:rPr>
          <w:rFonts w:ascii="Arial" w:eastAsia="Times New Roman" w:hAnsi="Arial" w:cs="Arial"/>
          <w:color w:val="2D2D2D"/>
          <w:spacing w:val="2"/>
          <w:sz w:val="21"/>
          <w:szCs w:val="21"/>
          <w:lang w:eastAsia="ru-RU"/>
        </w:rPr>
        <w:br/>
        <w:t>юридическим лицам, оказывающим услуги по</w:t>
      </w:r>
      <w:r w:rsidRPr="008F6EC4">
        <w:rPr>
          <w:rFonts w:ascii="Arial" w:eastAsia="Times New Roman" w:hAnsi="Arial" w:cs="Arial"/>
          <w:color w:val="2D2D2D"/>
          <w:spacing w:val="2"/>
          <w:sz w:val="21"/>
          <w:szCs w:val="21"/>
          <w:lang w:eastAsia="ru-RU"/>
        </w:rPr>
        <w:br/>
        <w:t>перевозке пассажиров транспортом общего</w:t>
      </w:r>
      <w:r w:rsidRPr="008F6EC4">
        <w:rPr>
          <w:rFonts w:ascii="Arial" w:eastAsia="Times New Roman" w:hAnsi="Arial" w:cs="Arial"/>
          <w:color w:val="2D2D2D"/>
          <w:spacing w:val="2"/>
          <w:sz w:val="21"/>
          <w:szCs w:val="21"/>
          <w:lang w:eastAsia="ru-RU"/>
        </w:rPr>
        <w:br/>
        <w:t>пользования городского и пригородного сообщения</w:t>
      </w:r>
      <w:r w:rsidRPr="008F6EC4">
        <w:rPr>
          <w:rFonts w:ascii="Arial" w:eastAsia="Times New Roman" w:hAnsi="Arial" w:cs="Arial"/>
          <w:color w:val="2D2D2D"/>
          <w:spacing w:val="2"/>
          <w:sz w:val="21"/>
          <w:szCs w:val="21"/>
          <w:lang w:eastAsia="ru-RU"/>
        </w:rPr>
        <w:br/>
        <w:t>(кроме такси)) расходов, связанных с перевозкой</w:t>
      </w:r>
      <w:r w:rsidRPr="008F6EC4">
        <w:rPr>
          <w:rFonts w:ascii="Arial" w:eastAsia="Times New Roman" w:hAnsi="Arial" w:cs="Arial"/>
          <w:color w:val="2D2D2D"/>
          <w:spacing w:val="2"/>
          <w:sz w:val="21"/>
          <w:szCs w:val="21"/>
          <w:lang w:eastAsia="ru-RU"/>
        </w:rPr>
        <w:br/>
        <w:t>отдельных категорий граждан</w:t>
      </w:r>
    </w:p>
    <w:p w:rsidR="008F6EC4" w:rsidRPr="008F6EC4" w:rsidRDefault="008F6EC4" w:rsidP="008F6EC4">
      <w:pPr>
        <w:shd w:val="clear" w:color="auto" w:fill="FFFFFF"/>
        <w:spacing w:after="0" w:line="288" w:lineRule="atLeast"/>
        <w:jc w:val="center"/>
        <w:textAlignment w:val="baseline"/>
        <w:rPr>
          <w:rFonts w:ascii="Arial" w:eastAsia="Times New Roman" w:hAnsi="Arial" w:cs="Arial"/>
          <w:color w:val="3C3C3C"/>
          <w:spacing w:val="2"/>
          <w:sz w:val="31"/>
          <w:szCs w:val="31"/>
          <w:lang w:eastAsia="ru-RU"/>
        </w:rPr>
      </w:pPr>
      <w:r w:rsidRPr="008F6EC4">
        <w:rPr>
          <w:rFonts w:ascii="Arial" w:eastAsia="Times New Roman" w:hAnsi="Arial" w:cs="Arial"/>
          <w:color w:val="3C3C3C"/>
          <w:spacing w:val="2"/>
          <w:sz w:val="31"/>
          <w:szCs w:val="31"/>
          <w:lang w:eastAsia="ru-RU"/>
        </w:rPr>
        <w:br/>
      </w:r>
      <w:r w:rsidRPr="008F6EC4">
        <w:rPr>
          <w:rFonts w:ascii="Arial" w:eastAsia="Times New Roman" w:hAnsi="Arial" w:cs="Arial"/>
          <w:color w:val="3C3C3C"/>
          <w:spacing w:val="2"/>
          <w:sz w:val="31"/>
          <w:szCs w:val="31"/>
          <w:lang w:eastAsia="ru-RU"/>
        </w:rPr>
        <w:br/>
        <w:t xml:space="preserve">РЕЕСТР РЕАЛИЗОВАННЫХ ПРОЕЗДНЫХ БИЛЕТОВ ПО ПЕРЕВОЗКЕ ОТДЕЛЬНЫХ КАТЕГОРИЙ ГРАЖДАН, ОКАЗАНИЕ МЕР СОЦИАЛЬНОЙ </w:t>
      </w:r>
      <w:proofErr w:type="gramStart"/>
      <w:r w:rsidRPr="008F6EC4">
        <w:rPr>
          <w:rFonts w:ascii="Arial" w:eastAsia="Times New Roman" w:hAnsi="Arial" w:cs="Arial"/>
          <w:color w:val="3C3C3C"/>
          <w:spacing w:val="2"/>
          <w:sz w:val="31"/>
          <w:szCs w:val="31"/>
          <w:lang w:eastAsia="ru-RU"/>
        </w:rPr>
        <w:t>ПОДДЕРЖКИ</w:t>
      </w:r>
      <w:proofErr w:type="gramEnd"/>
      <w:r w:rsidRPr="008F6EC4">
        <w:rPr>
          <w:rFonts w:ascii="Arial" w:eastAsia="Times New Roman" w:hAnsi="Arial" w:cs="Arial"/>
          <w:color w:val="3C3C3C"/>
          <w:spacing w:val="2"/>
          <w:sz w:val="31"/>
          <w:szCs w:val="31"/>
          <w:lang w:eastAsia="ru-RU"/>
        </w:rPr>
        <w:t xml:space="preserve"> КОТОРЫХ ОТНОСИТСЯ К ВЕДЕНИЮ ЯМАЛО-НЕНЕЦКОГО АВТОНОМНОГО ОКРУГА, ПО МУНИЦИПАЛЬНОМУ ОБРАЗОВАНИЮ НА ПРИГОРОДНОМ ПАССАЖИРСКОМ ТРАНСПОРТЕ ОБЩЕГО ПОЛЬЗОВАНИЯ</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Утратил силу. - </w:t>
      </w:r>
      <w:hyperlink r:id="rId37" w:history="1">
        <w:r w:rsidRPr="008F6EC4">
          <w:rPr>
            <w:rFonts w:ascii="Arial" w:eastAsia="Times New Roman" w:hAnsi="Arial" w:cs="Arial"/>
            <w:color w:val="00466E"/>
            <w:spacing w:val="2"/>
            <w:sz w:val="21"/>
            <w:u w:val="single"/>
            <w:lang w:eastAsia="ru-RU"/>
          </w:rPr>
          <w:t>Постановление Правительства ЯНАО от 29.12.2016 N 1245-П</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r w:rsidRPr="008F6EC4">
        <w:rPr>
          <w:rFonts w:ascii="Arial" w:eastAsia="Times New Roman" w:hAnsi="Arial" w:cs="Arial"/>
          <w:color w:val="3C3C3C"/>
          <w:spacing w:val="2"/>
          <w:sz w:val="31"/>
          <w:szCs w:val="31"/>
          <w:lang w:eastAsia="ru-RU"/>
        </w:rPr>
        <w:t>Приложение N 2. Перечень категорий граждан, имеющих право на получение бесплатного единого проездного билета</w:t>
      </w:r>
    </w:p>
    <w:p w:rsidR="008F6EC4" w:rsidRPr="008F6EC4" w:rsidRDefault="008F6EC4" w:rsidP="008F6EC4">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r>
      <w:r w:rsidRPr="008F6EC4">
        <w:rPr>
          <w:rFonts w:ascii="Arial" w:eastAsia="Times New Roman" w:hAnsi="Arial" w:cs="Arial"/>
          <w:color w:val="2D2D2D"/>
          <w:spacing w:val="2"/>
          <w:sz w:val="21"/>
          <w:szCs w:val="21"/>
          <w:lang w:eastAsia="ru-RU"/>
        </w:rPr>
        <w:br/>
        <w:t>Приложение N 2</w:t>
      </w:r>
    </w:p>
    <w:p w:rsidR="008F6EC4" w:rsidRPr="008F6EC4" w:rsidRDefault="008F6EC4" w:rsidP="008F6EC4">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r>
      <w:r w:rsidRPr="008F6EC4">
        <w:rPr>
          <w:rFonts w:ascii="Arial" w:eastAsia="Times New Roman" w:hAnsi="Arial" w:cs="Arial"/>
          <w:color w:val="2D2D2D"/>
          <w:spacing w:val="2"/>
          <w:sz w:val="21"/>
          <w:szCs w:val="21"/>
          <w:lang w:eastAsia="ru-RU"/>
        </w:rPr>
        <w:br/>
      </w:r>
      <w:proofErr w:type="gramStart"/>
      <w:r w:rsidRPr="008F6EC4">
        <w:rPr>
          <w:rFonts w:ascii="Arial" w:eastAsia="Times New Roman" w:hAnsi="Arial" w:cs="Arial"/>
          <w:color w:val="2D2D2D"/>
          <w:spacing w:val="2"/>
          <w:sz w:val="21"/>
          <w:szCs w:val="21"/>
          <w:lang w:eastAsia="ru-RU"/>
        </w:rPr>
        <w:t>Утвержден</w:t>
      </w:r>
      <w:proofErr w:type="gramEnd"/>
      <w:r w:rsidRPr="008F6EC4">
        <w:rPr>
          <w:rFonts w:ascii="Arial" w:eastAsia="Times New Roman" w:hAnsi="Arial" w:cs="Arial"/>
          <w:color w:val="2D2D2D"/>
          <w:spacing w:val="2"/>
          <w:sz w:val="21"/>
          <w:szCs w:val="21"/>
          <w:lang w:eastAsia="ru-RU"/>
        </w:rPr>
        <w:br/>
        <w:t>постановлением Правительства</w:t>
      </w:r>
      <w:r w:rsidRPr="008F6EC4">
        <w:rPr>
          <w:rFonts w:ascii="Arial" w:eastAsia="Times New Roman" w:hAnsi="Arial" w:cs="Arial"/>
          <w:color w:val="2D2D2D"/>
          <w:spacing w:val="2"/>
          <w:sz w:val="21"/>
          <w:szCs w:val="21"/>
          <w:lang w:eastAsia="ru-RU"/>
        </w:rPr>
        <w:br/>
        <w:t>Ямало-Ненецкого автономного округа</w:t>
      </w:r>
      <w:r w:rsidRPr="008F6EC4">
        <w:rPr>
          <w:rFonts w:ascii="Arial" w:eastAsia="Times New Roman" w:hAnsi="Arial" w:cs="Arial"/>
          <w:color w:val="2D2D2D"/>
          <w:spacing w:val="2"/>
          <w:sz w:val="21"/>
          <w:szCs w:val="21"/>
          <w:lang w:eastAsia="ru-RU"/>
        </w:rPr>
        <w:br/>
        <w:t>от 26 июня 2012 года N 481-П</w:t>
      </w:r>
    </w:p>
    <w:p w:rsidR="008F6EC4" w:rsidRPr="008F6EC4" w:rsidRDefault="008F6EC4" w:rsidP="008F6EC4">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t>(</w:t>
      </w:r>
      <w:proofErr w:type="gramStart"/>
      <w:r w:rsidRPr="008F6EC4">
        <w:rPr>
          <w:rFonts w:ascii="Arial" w:eastAsia="Times New Roman" w:hAnsi="Arial" w:cs="Arial"/>
          <w:color w:val="2D2D2D"/>
          <w:spacing w:val="2"/>
          <w:sz w:val="21"/>
          <w:szCs w:val="21"/>
          <w:lang w:eastAsia="ru-RU"/>
        </w:rPr>
        <w:t>введен</w:t>
      </w:r>
      <w:proofErr w:type="gramEnd"/>
      <w:r w:rsidRPr="008F6EC4">
        <w:rPr>
          <w:rFonts w:ascii="Arial" w:eastAsia="Times New Roman" w:hAnsi="Arial" w:cs="Arial"/>
          <w:color w:val="2D2D2D"/>
          <w:spacing w:val="2"/>
          <w:sz w:val="21"/>
          <w:szCs w:val="21"/>
          <w:lang w:eastAsia="ru-RU"/>
        </w:rPr>
        <w:t> </w:t>
      </w:r>
      <w:hyperlink r:id="rId38" w:history="1">
        <w:r w:rsidRPr="008F6EC4">
          <w:rPr>
            <w:rFonts w:ascii="Arial" w:eastAsia="Times New Roman" w:hAnsi="Arial" w:cs="Arial"/>
            <w:color w:val="00466E"/>
            <w:spacing w:val="2"/>
            <w:sz w:val="21"/>
            <w:u w:val="single"/>
            <w:lang w:eastAsia="ru-RU"/>
          </w:rPr>
          <w:t>постановлением Правительства ЯНАО от 29.12.2016 N 1245-П</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lastRenderedPageBreak/>
        <w:br/>
      </w:r>
      <w:r w:rsidRPr="008F6EC4">
        <w:rPr>
          <w:rFonts w:ascii="Arial" w:eastAsia="Times New Roman" w:hAnsi="Arial" w:cs="Arial"/>
          <w:color w:val="2D2D2D"/>
          <w:spacing w:val="2"/>
          <w:sz w:val="21"/>
          <w:szCs w:val="21"/>
          <w:lang w:eastAsia="ru-RU"/>
        </w:rPr>
        <w:br/>
        <w:t>1. Инвалиды и участники Великой Отечественной войны.</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2. Бывшие несовершеннолетние узники концлагерей, гетто и других мест принудительного содержания.</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3. Лица, награжденные медалью "За оборону Ленинграда" и знаком "Житель блокадного Ленинграда".</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4. Вдовы погибших (умерших) участников Великой Отечественной войны.</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5. Дети-сироты, дети, оставшиеся без попечения родителей, а также лица из числа детей-сирот и детей, оставшихся без попечения родителей, обучающихся в образовательных организациях автономного округа до достижения ими возраста 23 лет.</w:t>
      </w:r>
    </w:p>
    <w:p w:rsidR="008F6EC4" w:rsidRPr="008F6EC4" w:rsidRDefault="008F6EC4" w:rsidP="008F6EC4">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r w:rsidRPr="008F6EC4">
        <w:rPr>
          <w:rFonts w:ascii="Arial" w:eastAsia="Times New Roman" w:hAnsi="Arial" w:cs="Arial"/>
          <w:color w:val="3C3C3C"/>
          <w:spacing w:val="2"/>
          <w:sz w:val="31"/>
          <w:szCs w:val="31"/>
          <w:lang w:eastAsia="ru-RU"/>
        </w:rPr>
        <w:t>Приложение N 3. Перечень категорий граждан, имеющих право на единый проездной билет за плату</w:t>
      </w:r>
    </w:p>
    <w:p w:rsidR="008F6EC4" w:rsidRPr="008F6EC4" w:rsidRDefault="008F6EC4" w:rsidP="008F6EC4">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r>
      <w:r w:rsidRPr="008F6EC4">
        <w:rPr>
          <w:rFonts w:ascii="Arial" w:eastAsia="Times New Roman" w:hAnsi="Arial" w:cs="Arial"/>
          <w:color w:val="2D2D2D"/>
          <w:spacing w:val="2"/>
          <w:sz w:val="21"/>
          <w:szCs w:val="21"/>
          <w:lang w:eastAsia="ru-RU"/>
        </w:rPr>
        <w:br/>
        <w:t>Приложение N 3</w:t>
      </w:r>
    </w:p>
    <w:p w:rsidR="008F6EC4" w:rsidRPr="008F6EC4" w:rsidRDefault="008F6EC4" w:rsidP="008F6EC4">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r>
      <w:r w:rsidRPr="008F6EC4">
        <w:rPr>
          <w:rFonts w:ascii="Arial" w:eastAsia="Times New Roman" w:hAnsi="Arial" w:cs="Arial"/>
          <w:color w:val="2D2D2D"/>
          <w:spacing w:val="2"/>
          <w:sz w:val="21"/>
          <w:szCs w:val="21"/>
          <w:lang w:eastAsia="ru-RU"/>
        </w:rPr>
        <w:br/>
      </w:r>
      <w:proofErr w:type="gramStart"/>
      <w:r w:rsidRPr="008F6EC4">
        <w:rPr>
          <w:rFonts w:ascii="Arial" w:eastAsia="Times New Roman" w:hAnsi="Arial" w:cs="Arial"/>
          <w:color w:val="2D2D2D"/>
          <w:spacing w:val="2"/>
          <w:sz w:val="21"/>
          <w:szCs w:val="21"/>
          <w:lang w:eastAsia="ru-RU"/>
        </w:rPr>
        <w:t>Утвержден</w:t>
      </w:r>
      <w:proofErr w:type="gramEnd"/>
      <w:r w:rsidRPr="008F6EC4">
        <w:rPr>
          <w:rFonts w:ascii="Arial" w:eastAsia="Times New Roman" w:hAnsi="Arial" w:cs="Arial"/>
          <w:color w:val="2D2D2D"/>
          <w:spacing w:val="2"/>
          <w:sz w:val="21"/>
          <w:szCs w:val="21"/>
          <w:lang w:eastAsia="ru-RU"/>
        </w:rPr>
        <w:br/>
        <w:t>постановлением Правительства</w:t>
      </w:r>
      <w:r w:rsidRPr="008F6EC4">
        <w:rPr>
          <w:rFonts w:ascii="Arial" w:eastAsia="Times New Roman" w:hAnsi="Arial" w:cs="Arial"/>
          <w:color w:val="2D2D2D"/>
          <w:spacing w:val="2"/>
          <w:sz w:val="21"/>
          <w:szCs w:val="21"/>
          <w:lang w:eastAsia="ru-RU"/>
        </w:rPr>
        <w:br/>
        <w:t>Ямало-Ненецкого автономного округа</w:t>
      </w:r>
      <w:r w:rsidRPr="008F6EC4">
        <w:rPr>
          <w:rFonts w:ascii="Arial" w:eastAsia="Times New Roman" w:hAnsi="Arial" w:cs="Arial"/>
          <w:color w:val="2D2D2D"/>
          <w:spacing w:val="2"/>
          <w:sz w:val="21"/>
          <w:szCs w:val="21"/>
          <w:lang w:eastAsia="ru-RU"/>
        </w:rPr>
        <w:br/>
        <w:t>от 26 июня 2012 года N 481-П</w:t>
      </w:r>
    </w:p>
    <w:p w:rsidR="008F6EC4" w:rsidRPr="008F6EC4" w:rsidRDefault="008F6EC4" w:rsidP="008F6EC4">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t>(</w:t>
      </w:r>
      <w:proofErr w:type="gramStart"/>
      <w:r w:rsidRPr="008F6EC4">
        <w:rPr>
          <w:rFonts w:ascii="Arial" w:eastAsia="Times New Roman" w:hAnsi="Arial" w:cs="Arial"/>
          <w:color w:val="2D2D2D"/>
          <w:spacing w:val="2"/>
          <w:sz w:val="21"/>
          <w:szCs w:val="21"/>
          <w:lang w:eastAsia="ru-RU"/>
        </w:rPr>
        <w:t>введен</w:t>
      </w:r>
      <w:proofErr w:type="gramEnd"/>
      <w:r w:rsidRPr="008F6EC4">
        <w:rPr>
          <w:rFonts w:ascii="Arial" w:eastAsia="Times New Roman" w:hAnsi="Arial" w:cs="Arial"/>
          <w:color w:val="2D2D2D"/>
          <w:spacing w:val="2"/>
          <w:sz w:val="21"/>
          <w:szCs w:val="21"/>
          <w:lang w:eastAsia="ru-RU"/>
        </w:rPr>
        <w:t> </w:t>
      </w:r>
      <w:hyperlink r:id="rId39" w:history="1">
        <w:r w:rsidRPr="008F6EC4">
          <w:rPr>
            <w:rFonts w:ascii="Arial" w:eastAsia="Times New Roman" w:hAnsi="Arial" w:cs="Arial"/>
            <w:color w:val="00466E"/>
            <w:spacing w:val="2"/>
            <w:sz w:val="21"/>
            <w:u w:val="single"/>
            <w:lang w:eastAsia="ru-RU"/>
          </w:rPr>
          <w:t>постановлением Правительства ЯНАО от 29.12.2016 N 1245-П</w:t>
        </w:r>
      </w:hyperlink>
      <w:r w:rsidRPr="008F6EC4">
        <w:rPr>
          <w:rFonts w:ascii="Arial" w:eastAsia="Times New Roman" w:hAnsi="Arial" w:cs="Arial"/>
          <w:color w:val="2D2D2D"/>
          <w:spacing w:val="2"/>
          <w:sz w:val="21"/>
          <w:szCs w:val="21"/>
          <w:lang w:eastAsia="ru-RU"/>
        </w:rPr>
        <w:t>; в ред. </w:t>
      </w:r>
      <w:hyperlink r:id="rId40" w:history="1">
        <w:r w:rsidRPr="008F6EC4">
          <w:rPr>
            <w:rFonts w:ascii="Arial" w:eastAsia="Times New Roman" w:hAnsi="Arial" w:cs="Arial"/>
            <w:color w:val="00466E"/>
            <w:spacing w:val="2"/>
            <w:sz w:val="21"/>
            <w:u w:val="single"/>
            <w:lang w:eastAsia="ru-RU"/>
          </w:rPr>
          <w:t>постановлений Правительства ЯНАО от 05.12.2018 N 1243-П</w:t>
        </w:r>
      </w:hyperlink>
      <w:r w:rsidRPr="008F6EC4">
        <w:rPr>
          <w:rFonts w:ascii="Arial" w:eastAsia="Times New Roman" w:hAnsi="Arial" w:cs="Arial"/>
          <w:color w:val="2D2D2D"/>
          <w:spacing w:val="2"/>
          <w:sz w:val="21"/>
          <w:szCs w:val="21"/>
          <w:lang w:eastAsia="ru-RU"/>
        </w:rPr>
        <w:t>, </w:t>
      </w:r>
      <w:hyperlink r:id="rId41" w:history="1">
        <w:r w:rsidRPr="008F6EC4">
          <w:rPr>
            <w:rFonts w:ascii="Arial" w:eastAsia="Times New Roman" w:hAnsi="Arial" w:cs="Arial"/>
            <w:color w:val="00466E"/>
            <w:spacing w:val="2"/>
            <w:sz w:val="21"/>
            <w:u w:val="single"/>
            <w:lang w:eastAsia="ru-RU"/>
          </w:rPr>
          <w:t>от 14.12.2020 N 1435-П</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r>
      <w:r w:rsidRPr="008F6EC4">
        <w:rPr>
          <w:rFonts w:ascii="Arial" w:eastAsia="Times New Roman" w:hAnsi="Arial" w:cs="Arial"/>
          <w:color w:val="2D2D2D"/>
          <w:spacing w:val="2"/>
          <w:sz w:val="21"/>
          <w:szCs w:val="21"/>
          <w:lang w:eastAsia="ru-RU"/>
        </w:rPr>
        <w:br/>
        <w:t>1. Пенсионеры из числа ветеранов труда.</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2. Труженики тыла.</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3. Реабилитированные лица, лица, признанные пострадавшими от политических репрессий.</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4. Неработающие пенсионеры (женщины, достигшие возраста 50 лет и старше, мужчины, достигшие возраста 55 лет и старше).</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4-1. Неработающие граждане (женщины, достигшие возраста 50 лет и старше, мужчины, достигшие возраста 55 лет и старше).</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 xml:space="preserve">(п. 4-1 </w:t>
      </w:r>
      <w:proofErr w:type="gramStart"/>
      <w:r w:rsidRPr="008F6EC4">
        <w:rPr>
          <w:rFonts w:ascii="Arial" w:eastAsia="Times New Roman" w:hAnsi="Arial" w:cs="Arial"/>
          <w:color w:val="2D2D2D"/>
          <w:spacing w:val="2"/>
          <w:sz w:val="21"/>
          <w:szCs w:val="21"/>
          <w:lang w:eastAsia="ru-RU"/>
        </w:rPr>
        <w:t>введен</w:t>
      </w:r>
      <w:proofErr w:type="gramEnd"/>
      <w:r w:rsidRPr="008F6EC4">
        <w:rPr>
          <w:rFonts w:ascii="Arial" w:eastAsia="Times New Roman" w:hAnsi="Arial" w:cs="Arial"/>
          <w:color w:val="2D2D2D"/>
          <w:spacing w:val="2"/>
          <w:sz w:val="21"/>
          <w:szCs w:val="21"/>
          <w:lang w:eastAsia="ru-RU"/>
        </w:rPr>
        <w:t> </w:t>
      </w:r>
      <w:hyperlink r:id="rId42" w:history="1">
        <w:r w:rsidRPr="008F6EC4">
          <w:rPr>
            <w:rFonts w:ascii="Arial" w:eastAsia="Times New Roman" w:hAnsi="Arial" w:cs="Arial"/>
            <w:color w:val="00466E"/>
            <w:spacing w:val="2"/>
            <w:sz w:val="21"/>
            <w:u w:val="single"/>
            <w:lang w:eastAsia="ru-RU"/>
          </w:rPr>
          <w:t>постановлением Правительства ЯНАО от 05.12.2018 N 1243-П</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lastRenderedPageBreak/>
        <w:br/>
        <w:t>5. Инвалиды войны, за исключением инвалидов Великой Отечественной войны.</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6. Военнослужащие и лица рядового и начальствующего состава органов внутренних дел, Государственной противопожарной службы, учреждений и органов уголовно-исполнительной системы, ставших инвалидами вследствие ранения, контузии или увечья, полученных при исполнении обязанностей военной службы (служебных обязанностей).</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7. 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03 сентября 1945 года не менее шести месяцев, военнослужащие, награжденные орденами или медалями СССР за службу в указанный период.</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 xml:space="preserve">8. </w:t>
      </w:r>
      <w:proofErr w:type="gramStart"/>
      <w:r w:rsidRPr="008F6EC4">
        <w:rPr>
          <w:rFonts w:ascii="Arial" w:eastAsia="Times New Roman" w:hAnsi="Arial" w:cs="Arial"/>
          <w:color w:val="2D2D2D"/>
          <w:spacing w:val="2"/>
          <w:sz w:val="21"/>
          <w:szCs w:val="21"/>
          <w:lang w:eastAsia="ru-RU"/>
        </w:rPr>
        <w:t>Лица, работавшие в период Великой Отечественной войны на объектах противовоздушной обороны, местной противовоздушной обороны, на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а также члены экипажей судов транспортного флота, интернированных в начале Великой Отечественной войны в портах других государств.</w:t>
      </w:r>
      <w:proofErr w:type="gramEnd"/>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9. Ветераны боевых действий:</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r>
      <w:proofErr w:type="gramStart"/>
      <w:r w:rsidRPr="008F6EC4">
        <w:rPr>
          <w:rFonts w:ascii="Arial" w:eastAsia="Times New Roman" w:hAnsi="Arial" w:cs="Arial"/>
          <w:color w:val="2D2D2D"/>
          <w:spacing w:val="2"/>
          <w:sz w:val="21"/>
          <w:szCs w:val="21"/>
          <w:lang w:eastAsia="ru-RU"/>
        </w:rPr>
        <w:t>9.1. военнослужащие, в том числе уволенные в запас (отставку), военнообязанные, призванные на военные сборы, лица рядового и начальствующего состава органов внутренних дел и органов государственной безопасности, работники указанных органов, работники Министерства обороны СССР и работники Министерства обороны Российской Федерации, сотрудники учреждений и органов уголовно-исполнительной системы, направленные в другие государства органами государственной власти СССР, органами государственной власти Российской Федерации и принимавшие</w:t>
      </w:r>
      <w:proofErr w:type="gramEnd"/>
      <w:r w:rsidRPr="008F6EC4">
        <w:rPr>
          <w:rFonts w:ascii="Arial" w:eastAsia="Times New Roman" w:hAnsi="Arial" w:cs="Arial"/>
          <w:color w:val="2D2D2D"/>
          <w:spacing w:val="2"/>
          <w:sz w:val="21"/>
          <w:szCs w:val="21"/>
          <w:lang w:eastAsia="ru-RU"/>
        </w:rPr>
        <w:t xml:space="preserve"> участие в боевых действиях при исполнении служебных обязанностей в этих государствах, а также принимавшие участие в соответствии с решениями органов государственной власти Российской Федерации в боевых действиях на территории Российской Федерации;</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r>
      <w:proofErr w:type="gramStart"/>
      <w:r w:rsidRPr="008F6EC4">
        <w:rPr>
          <w:rFonts w:ascii="Arial" w:eastAsia="Times New Roman" w:hAnsi="Arial" w:cs="Arial"/>
          <w:color w:val="2D2D2D"/>
          <w:spacing w:val="2"/>
          <w:sz w:val="21"/>
          <w:szCs w:val="21"/>
          <w:lang w:eastAsia="ru-RU"/>
        </w:rPr>
        <w:t>9.2. военнослужащие, в том числе уволенные в запас (отставку), лица рядового и начальствующего состава органов внутренних дел и органов государственной безопасности, лица, участвовавшие в операциях при выполнении правительственных боевых заданий по разминированию территорий и объектов на территории СССР и территориях других государств в период с 10 мая 1945 года по 31 декабря 1951 года, в том числе в операциях по</w:t>
      </w:r>
      <w:proofErr w:type="gramEnd"/>
      <w:r w:rsidRPr="008F6EC4">
        <w:rPr>
          <w:rFonts w:ascii="Arial" w:eastAsia="Times New Roman" w:hAnsi="Arial" w:cs="Arial"/>
          <w:color w:val="2D2D2D"/>
          <w:spacing w:val="2"/>
          <w:sz w:val="21"/>
          <w:szCs w:val="21"/>
          <w:lang w:eastAsia="ru-RU"/>
        </w:rPr>
        <w:t xml:space="preserve"> боевому тралению в период с 10 мая 1945 года по 31 декабря 1957 года;</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9.3. военнослужащие автомобильных батальонов, направлявшиеся в Афганистан в период ведения там боевых действий для доставки грузов;</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9.4. военнослужащие летного состава, совершавшие с территории СССР вылеты на боевые задания в Афганистан в период ведения там боевых действий.</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lastRenderedPageBreak/>
        <w:br/>
        <w:t>10. Члены семей погибших (умерших) инвалидов войны, участников Великой Отечественной войны и ветеранов боевых действий, за исключением вдов погибших (умерших) участников Великой Отечественной войны.</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11.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 семей погибших работников госпиталей и больниц города Ленинграда.</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12. Члены семей военнослужащих, лиц рядового и начальствующего состава органов внутренних дел, Государственной противопожарной службы, учреждений и органов уголовно-исполнительной системы и органов государственной безопасности, погибших при исполнении обязанностей военной службы (служебных обязанностей).</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 xml:space="preserve">13. Члены семей военнослужащих, погибших в плену, признанных в установленном </w:t>
      </w:r>
      <w:proofErr w:type="gramStart"/>
      <w:r w:rsidRPr="008F6EC4">
        <w:rPr>
          <w:rFonts w:ascii="Arial" w:eastAsia="Times New Roman" w:hAnsi="Arial" w:cs="Arial"/>
          <w:color w:val="2D2D2D"/>
          <w:spacing w:val="2"/>
          <w:sz w:val="21"/>
          <w:szCs w:val="21"/>
          <w:lang w:eastAsia="ru-RU"/>
        </w:rPr>
        <w:t>порядке</w:t>
      </w:r>
      <w:proofErr w:type="gramEnd"/>
      <w:r w:rsidRPr="008F6EC4">
        <w:rPr>
          <w:rFonts w:ascii="Arial" w:eastAsia="Times New Roman" w:hAnsi="Arial" w:cs="Arial"/>
          <w:color w:val="2D2D2D"/>
          <w:spacing w:val="2"/>
          <w:sz w:val="21"/>
          <w:szCs w:val="21"/>
          <w:lang w:eastAsia="ru-RU"/>
        </w:rPr>
        <w:t xml:space="preserve"> пропавшими без вести в районах боевых действий, со времени исключения указанных военнослужащих из списков воинских частей.</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14. Инвалиды I группы.</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15. Инвалиды II группы.</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16. Инвалиды III группы.</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17. Дети-инвалиды.</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18. Граждане, получившие или перенесшие лучевую болезнь и другие заболевания, связанные с радиационным воздействием вследствие чернобыльской катастрофы или с работами по ликвидации последствий катастрофы на Чернобыльской АЭС.</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19. Инвалиды вследствие катастрофы на Чернобыльской АЭС.</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 xml:space="preserve">20. Граждане (в том числе временно направленные или командированные), принимавшие в 1986 - 1987 годах участие в работах по ликвидации последствий чернобыльской катастрофы в пределах зоны отчуждения или занятые в этот период на работах, связанных с эвакуацией населения, материальных ценностей, сельскохозяйственных животных, и на эксплуатации или других работах на Чернобыльской АЭС; </w:t>
      </w:r>
      <w:proofErr w:type="gramStart"/>
      <w:r w:rsidRPr="008F6EC4">
        <w:rPr>
          <w:rFonts w:ascii="Arial" w:eastAsia="Times New Roman" w:hAnsi="Arial" w:cs="Arial"/>
          <w:color w:val="2D2D2D"/>
          <w:spacing w:val="2"/>
          <w:sz w:val="21"/>
          <w:szCs w:val="21"/>
          <w:lang w:eastAsia="ru-RU"/>
        </w:rPr>
        <w:t>военнослужащие и военнообязанные, призванные на специальные сборы и привлеченные в этот период для выполнения работ, связанных с ликвидацией последствий чернобыльской катастрофы в пределах зоны отчуждения, включая летно-подъемный, инженерно-технический составы гражданской авиации, независимо от места дислокации и выполнявшихся работ; лица начальствующего и рядового состава органов внутренних дел, проходившие в 1986 - 1987 годах службу в зоне отчуждения;</w:t>
      </w:r>
      <w:proofErr w:type="gramEnd"/>
      <w:r w:rsidRPr="008F6EC4">
        <w:rPr>
          <w:rFonts w:ascii="Arial" w:eastAsia="Times New Roman" w:hAnsi="Arial" w:cs="Arial"/>
          <w:color w:val="2D2D2D"/>
          <w:spacing w:val="2"/>
          <w:sz w:val="21"/>
          <w:szCs w:val="21"/>
          <w:lang w:eastAsia="ru-RU"/>
        </w:rPr>
        <w:t xml:space="preserve"> граждане, в том числе военнослужащие и военнообязанные, призванные на военные сборы и принимавшие участие в 1988 - 1990 годах в работах по объекту "Укрытие"; </w:t>
      </w:r>
      <w:proofErr w:type="gramStart"/>
      <w:r w:rsidRPr="008F6EC4">
        <w:rPr>
          <w:rFonts w:ascii="Arial" w:eastAsia="Times New Roman" w:hAnsi="Arial" w:cs="Arial"/>
          <w:color w:val="2D2D2D"/>
          <w:spacing w:val="2"/>
          <w:sz w:val="21"/>
          <w:szCs w:val="21"/>
          <w:lang w:eastAsia="ru-RU"/>
        </w:rPr>
        <w:t xml:space="preserve">младший и средний медицинский персонал, врачи и другие работники лечебных учреждений (за исключением лиц, чья профессиональная деятельность связана с работой с любыми </w:t>
      </w:r>
      <w:r w:rsidRPr="008F6EC4">
        <w:rPr>
          <w:rFonts w:ascii="Arial" w:eastAsia="Times New Roman" w:hAnsi="Arial" w:cs="Arial"/>
          <w:color w:val="2D2D2D"/>
          <w:spacing w:val="2"/>
          <w:sz w:val="21"/>
          <w:szCs w:val="21"/>
          <w:lang w:eastAsia="ru-RU"/>
        </w:rPr>
        <w:lastRenderedPageBreak/>
        <w:t>видами источников ионизирующих излучений в условиях радиационной обстановки на их рабочем месте, соответствующей профилю проводимой работы), получившие сверхнормативные дозы облучения при оказании медицинской помощи и обслуживании в период с 26 апреля по 30 июня 1986 года лиц, пострадавших</w:t>
      </w:r>
      <w:proofErr w:type="gramEnd"/>
      <w:r w:rsidRPr="008F6EC4">
        <w:rPr>
          <w:rFonts w:ascii="Arial" w:eastAsia="Times New Roman" w:hAnsi="Arial" w:cs="Arial"/>
          <w:color w:val="2D2D2D"/>
          <w:spacing w:val="2"/>
          <w:sz w:val="21"/>
          <w:szCs w:val="21"/>
          <w:lang w:eastAsia="ru-RU"/>
        </w:rPr>
        <w:t xml:space="preserve"> в результате чернобыльской катастрофы и являвшихся источником ионизирующих излучений.</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21. Граждане (в том числе временно направленные или командированные), принимавшие участие в 1988 - 1990 годах участие в работах по ликвидации последствий чернобыльской катастрофы в пределах зоны отчуждения или занятые в этот период на эксплуатации или других работах на Чернобыльской АЭС; военнослужащие и военнообязанные, призванные на специальные сборы и привлеченные в эти годы к выполнению работ, связанных с ликвидацией последствий чернобыльской катастрофы, независимо от места дислокации и выполнявшихся работ, а также лица начальствующего и рядового состава органов внутренних дел, проходивших в 1988 - 1990 годах службу в зоне отчуждения.</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22. Граждане, эвакуированные (в том числе выехавшие добровольно) в 1986 году из зоны отчуждения на Чернобыльской АЭС.</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 xml:space="preserve">23. </w:t>
      </w:r>
      <w:proofErr w:type="gramStart"/>
      <w:r w:rsidRPr="008F6EC4">
        <w:rPr>
          <w:rFonts w:ascii="Arial" w:eastAsia="Times New Roman" w:hAnsi="Arial" w:cs="Arial"/>
          <w:color w:val="2D2D2D"/>
          <w:spacing w:val="2"/>
          <w:sz w:val="21"/>
          <w:szCs w:val="21"/>
          <w:lang w:eastAsia="ru-RU"/>
        </w:rPr>
        <w:t>Дети и подростки в возрасте до 18 лет, проживающие в зоне отселения и зоне проживания с правом на отселение, эвакуированные и переселенные из зон отчуждения, отселения, проживания с правом на отселение, включая тех, которые на день эвакуации находились во внутриутробном состоянии, а также дети первого и последующих поколений граждан, указанных в пунктах 1, 2, 3 и 6 части первой </w:t>
      </w:r>
      <w:hyperlink r:id="rId43" w:history="1">
        <w:r w:rsidRPr="008F6EC4">
          <w:rPr>
            <w:rFonts w:ascii="Arial" w:eastAsia="Times New Roman" w:hAnsi="Arial" w:cs="Arial"/>
            <w:color w:val="00466E"/>
            <w:spacing w:val="2"/>
            <w:sz w:val="21"/>
            <w:u w:val="single"/>
            <w:lang w:eastAsia="ru-RU"/>
          </w:rPr>
          <w:t>статьи</w:t>
        </w:r>
        <w:proofErr w:type="gramEnd"/>
        <w:r w:rsidRPr="008F6EC4">
          <w:rPr>
            <w:rFonts w:ascii="Arial" w:eastAsia="Times New Roman" w:hAnsi="Arial" w:cs="Arial"/>
            <w:color w:val="00466E"/>
            <w:spacing w:val="2"/>
            <w:sz w:val="21"/>
            <w:u w:val="single"/>
            <w:lang w:eastAsia="ru-RU"/>
          </w:rPr>
          <w:t xml:space="preserve"> 13 Закона Российской Федерации от 15 мая 1991 года N 1244-1 "О социальной защите граждан, подвергшихся воздействию радиации вследствие радиации катастрофы на Чернобыльской АЭС"</w:t>
        </w:r>
      </w:hyperlink>
      <w:r w:rsidRPr="008F6EC4">
        <w:rPr>
          <w:rFonts w:ascii="Arial" w:eastAsia="Times New Roman" w:hAnsi="Arial" w:cs="Arial"/>
          <w:color w:val="2D2D2D"/>
          <w:spacing w:val="2"/>
          <w:sz w:val="21"/>
          <w:szCs w:val="21"/>
          <w:lang w:eastAsia="ru-RU"/>
        </w:rPr>
        <w:t>, родившиеся после радиоактивного облучения вследствие чернобыльской катастрофы одного из родителей.</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24. Дети и подростки, страдающие болезнями вследствие чернобыльской катастрофы или обусловленными генетическими последствиями радиоактивного облучения одного из родителей, а также последующие поколения детей в случае развития у них заболеваний вследствие чернобыльской катастрофы или обусловленных генетическими последствиями радиоактивного облучения одного из родителей, ставшие инвалидами.</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25. Дети и подростки, страдающие болезнями вследствие чернобыльской катастрофы или обусловленными генетическими последствиями радиоактивного облучения одного из родителей, а также последующие поколения детей в случае развития у них заболеваний вследствие чернобыльской катастрофы или обусловленных генетическими последствиями радиоактивного облучения одного из родителей.</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26. Рабочие и служащие, а также военнослужащие, лица начальствующего и рядового состава органов внутренних дел, Государственной противопожарной службы, получившие профессиональные заболевания, связанные с лучевым воздействием на работах в зоне отчуждения, ставшие инвалидами.</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 xml:space="preserve">27. Рабочие и служащие, а также военнослужащие, лица начальствующего и рядового </w:t>
      </w:r>
      <w:r w:rsidRPr="008F6EC4">
        <w:rPr>
          <w:rFonts w:ascii="Arial" w:eastAsia="Times New Roman" w:hAnsi="Arial" w:cs="Arial"/>
          <w:color w:val="2D2D2D"/>
          <w:spacing w:val="2"/>
          <w:sz w:val="21"/>
          <w:szCs w:val="21"/>
          <w:lang w:eastAsia="ru-RU"/>
        </w:rPr>
        <w:lastRenderedPageBreak/>
        <w:t>состава органов внутренних дел, Государственной противопожарной службы, получившие профессиональные заболевания, связанные с лучевым воздействием на работах в зоне отчуждения.</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 xml:space="preserve">28. Граждане, ставшие инвалидами в результате воздействия радиации вследствие аварии в 1957 году на производственном объединении "Маяк" и сбросов радиоактивных отходов в реку </w:t>
      </w:r>
      <w:proofErr w:type="spellStart"/>
      <w:r w:rsidRPr="008F6EC4">
        <w:rPr>
          <w:rFonts w:ascii="Arial" w:eastAsia="Times New Roman" w:hAnsi="Arial" w:cs="Arial"/>
          <w:color w:val="2D2D2D"/>
          <w:spacing w:val="2"/>
          <w:sz w:val="21"/>
          <w:szCs w:val="21"/>
          <w:lang w:eastAsia="ru-RU"/>
        </w:rPr>
        <w:t>Теча</w:t>
      </w:r>
      <w:proofErr w:type="spellEnd"/>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 xml:space="preserve">29. Граждане, получившие лучевую болезнь, другие заболевания, включенные в перечень заболеваний, возникновение или обострение которых обусловлено воздействием радиации вследствие аварии в 1957 году на производственном объединении "Маяк" и сбросов радиоактивных отходов в реку </w:t>
      </w:r>
      <w:proofErr w:type="spellStart"/>
      <w:r w:rsidRPr="008F6EC4">
        <w:rPr>
          <w:rFonts w:ascii="Arial" w:eastAsia="Times New Roman" w:hAnsi="Arial" w:cs="Arial"/>
          <w:color w:val="2D2D2D"/>
          <w:spacing w:val="2"/>
          <w:sz w:val="21"/>
          <w:szCs w:val="21"/>
          <w:lang w:eastAsia="ru-RU"/>
        </w:rPr>
        <w:t>Теча</w:t>
      </w:r>
      <w:proofErr w:type="spellEnd"/>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 xml:space="preserve">30. </w:t>
      </w:r>
      <w:proofErr w:type="gramStart"/>
      <w:r w:rsidRPr="008F6EC4">
        <w:rPr>
          <w:rFonts w:ascii="Arial" w:eastAsia="Times New Roman" w:hAnsi="Arial" w:cs="Arial"/>
          <w:color w:val="2D2D2D"/>
          <w:spacing w:val="2"/>
          <w:sz w:val="21"/>
          <w:szCs w:val="21"/>
          <w:lang w:eastAsia="ru-RU"/>
        </w:rPr>
        <w:t>Граждане (в том числе временно направленные или командированные), включая военнослужащих и военнообязанных, призванных на специальные сборы, лиц начальствующего и рядового состава органов внутренних дел, органов государственной безопасности, органов гражданской обороны, принимавших в 1957 - 1958 годах непосредственное участие в работах по ликвидации последствий аварии в 1957 году на производственном объединении "Маяк", а также граждане, включая военнослужащих и военнообязанных, призванных на специальные</w:t>
      </w:r>
      <w:proofErr w:type="gramEnd"/>
      <w:r w:rsidRPr="008F6EC4">
        <w:rPr>
          <w:rFonts w:ascii="Arial" w:eastAsia="Times New Roman" w:hAnsi="Arial" w:cs="Arial"/>
          <w:color w:val="2D2D2D"/>
          <w:spacing w:val="2"/>
          <w:sz w:val="21"/>
          <w:szCs w:val="21"/>
          <w:lang w:eastAsia="ru-RU"/>
        </w:rPr>
        <w:t xml:space="preserve"> сборы, лиц начальствующего и рядового состава органов внутренних дел, органов государственной безопасности, органов гражданской обороны, занятых на работах по проведению защитных мероприятий и реабилитации радиоактивно загрязненных территорий вдоль реки </w:t>
      </w:r>
      <w:proofErr w:type="spellStart"/>
      <w:r w:rsidRPr="008F6EC4">
        <w:rPr>
          <w:rFonts w:ascii="Arial" w:eastAsia="Times New Roman" w:hAnsi="Arial" w:cs="Arial"/>
          <w:color w:val="2D2D2D"/>
          <w:spacing w:val="2"/>
          <w:sz w:val="21"/>
          <w:szCs w:val="21"/>
          <w:lang w:eastAsia="ru-RU"/>
        </w:rPr>
        <w:t>Теча</w:t>
      </w:r>
      <w:proofErr w:type="spellEnd"/>
      <w:r w:rsidRPr="008F6EC4">
        <w:rPr>
          <w:rFonts w:ascii="Arial" w:eastAsia="Times New Roman" w:hAnsi="Arial" w:cs="Arial"/>
          <w:color w:val="2D2D2D"/>
          <w:spacing w:val="2"/>
          <w:sz w:val="21"/>
          <w:szCs w:val="21"/>
          <w:lang w:eastAsia="ru-RU"/>
        </w:rPr>
        <w:t xml:space="preserve"> в 1949 - 1956 годах.</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 xml:space="preserve">31. </w:t>
      </w:r>
      <w:proofErr w:type="gramStart"/>
      <w:r w:rsidRPr="008F6EC4">
        <w:rPr>
          <w:rFonts w:ascii="Arial" w:eastAsia="Times New Roman" w:hAnsi="Arial" w:cs="Arial"/>
          <w:color w:val="2D2D2D"/>
          <w:spacing w:val="2"/>
          <w:sz w:val="21"/>
          <w:szCs w:val="21"/>
          <w:lang w:eastAsia="ru-RU"/>
        </w:rPr>
        <w:t>Граждане (в том числе временно направленные или командированные), включая военнослужащих и военнообязанных, призванных на специальные сборы, лиц начальствующего и рядового состава органов внутренних дел, органов государственной безопасности, органов гражданской обороны, принимавших в 1959 - 1961 годах непосредственное участие в работах по ликвидации последствий аварии в 1957 году на производственном объединении "Маяк", а также граждане, включая военнослужащих и военнообязанных, призванных на специальные</w:t>
      </w:r>
      <w:proofErr w:type="gramEnd"/>
      <w:r w:rsidRPr="008F6EC4">
        <w:rPr>
          <w:rFonts w:ascii="Arial" w:eastAsia="Times New Roman" w:hAnsi="Arial" w:cs="Arial"/>
          <w:color w:val="2D2D2D"/>
          <w:spacing w:val="2"/>
          <w:sz w:val="21"/>
          <w:szCs w:val="21"/>
          <w:lang w:eastAsia="ru-RU"/>
        </w:rPr>
        <w:t xml:space="preserve"> сборы, лиц начальствующего и рядового состава органов внутренних дел, органов государственной безопасности, органов гражданской обороны, занятых на работах по проведению защитных мероприятий и реабилитации радиоактивно загрязненных территорий вдоль реки </w:t>
      </w:r>
      <w:proofErr w:type="spellStart"/>
      <w:r w:rsidRPr="008F6EC4">
        <w:rPr>
          <w:rFonts w:ascii="Arial" w:eastAsia="Times New Roman" w:hAnsi="Arial" w:cs="Arial"/>
          <w:color w:val="2D2D2D"/>
          <w:spacing w:val="2"/>
          <w:sz w:val="21"/>
          <w:szCs w:val="21"/>
          <w:lang w:eastAsia="ru-RU"/>
        </w:rPr>
        <w:t>Теча</w:t>
      </w:r>
      <w:proofErr w:type="spellEnd"/>
      <w:r w:rsidRPr="008F6EC4">
        <w:rPr>
          <w:rFonts w:ascii="Arial" w:eastAsia="Times New Roman" w:hAnsi="Arial" w:cs="Arial"/>
          <w:color w:val="2D2D2D"/>
          <w:spacing w:val="2"/>
          <w:sz w:val="21"/>
          <w:szCs w:val="21"/>
          <w:lang w:eastAsia="ru-RU"/>
        </w:rPr>
        <w:t xml:space="preserve"> в 1957 - 1962 годах.</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 xml:space="preserve">32. </w:t>
      </w:r>
      <w:proofErr w:type="gramStart"/>
      <w:r w:rsidRPr="008F6EC4">
        <w:rPr>
          <w:rFonts w:ascii="Arial" w:eastAsia="Times New Roman" w:hAnsi="Arial" w:cs="Arial"/>
          <w:color w:val="2D2D2D"/>
          <w:spacing w:val="2"/>
          <w:sz w:val="21"/>
          <w:szCs w:val="21"/>
          <w:lang w:eastAsia="ru-RU"/>
        </w:rPr>
        <w:t xml:space="preserve">Граждане, эвакуированные (переселенные), а также добровольно выехавшие из населенных пунктов (в том числе эвакуированные (переселенные) в пределах населенных пунктов, где эвакуация (переселение) производилась частично), подвергшихся радиоактивному загрязнению вследствие аварии в 1957 году на производственном объединении "Маяк" и сбросов радиоактивных отходов в реку </w:t>
      </w:r>
      <w:proofErr w:type="spellStart"/>
      <w:r w:rsidRPr="008F6EC4">
        <w:rPr>
          <w:rFonts w:ascii="Arial" w:eastAsia="Times New Roman" w:hAnsi="Arial" w:cs="Arial"/>
          <w:color w:val="2D2D2D"/>
          <w:spacing w:val="2"/>
          <w:sz w:val="21"/>
          <w:szCs w:val="21"/>
          <w:lang w:eastAsia="ru-RU"/>
        </w:rPr>
        <w:t>Теча</w:t>
      </w:r>
      <w:proofErr w:type="spellEnd"/>
      <w:r w:rsidRPr="008F6EC4">
        <w:rPr>
          <w:rFonts w:ascii="Arial" w:eastAsia="Times New Roman" w:hAnsi="Arial" w:cs="Arial"/>
          <w:color w:val="2D2D2D"/>
          <w:spacing w:val="2"/>
          <w:sz w:val="21"/>
          <w:szCs w:val="21"/>
          <w:lang w:eastAsia="ru-RU"/>
        </w:rPr>
        <w:t>, включая детей, в том числе детей, которые в момент эвакуации (переселения) находились в состоянии внутриутробного развития, а</w:t>
      </w:r>
      <w:proofErr w:type="gramEnd"/>
      <w:r w:rsidRPr="008F6EC4">
        <w:rPr>
          <w:rFonts w:ascii="Arial" w:eastAsia="Times New Roman" w:hAnsi="Arial" w:cs="Arial"/>
          <w:color w:val="2D2D2D"/>
          <w:spacing w:val="2"/>
          <w:sz w:val="21"/>
          <w:szCs w:val="21"/>
          <w:lang w:eastAsia="ru-RU"/>
        </w:rPr>
        <w:t xml:space="preserve"> также военнослужащие, вольнонаемный состав войсковых частей и </w:t>
      </w:r>
      <w:proofErr w:type="spellStart"/>
      <w:r w:rsidRPr="008F6EC4">
        <w:rPr>
          <w:rFonts w:ascii="Arial" w:eastAsia="Times New Roman" w:hAnsi="Arial" w:cs="Arial"/>
          <w:color w:val="2D2D2D"/>
          <w:spacing w:val="2"/>
          <w:sz w:val="21"/>
          <w:szCs w:val="21"/>
          <w:lang w:eastAsia="ru-RU"/>
        </w:rPr>
        <w:t>спецконтингент</w:t>
      </w:r>
      <w:proofErr w:type="spellEnd"/>
      <w:r w:rsidRPr="008F6EC4">
        <w:rPr>
          <w:rFonts w:ascii="Arial" w:eastAsia="Times New Roman" w:hAnsi="Arial" w:cs="Arial"/>
          <w:color w:val="2D2D2D"/>
          <w:spacing w:val="2"/>
          <w:sz w:val="21"/>
          <w:szCs w:val="21"/>
          <w:lang w:eastAsia="ru-RU"/>
        </w:rPr>
        <w:t>, эвакуированные в 1957 году из зоны радиоактивного загрязнения.</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 xml:space="preserve">33. </w:t>
      </w:r>
      <w:proofErr w:type="gramStart"/>
      <w:r w:rsidRPr="008F6EC4">
        <w:rPr>
          <w:rFonts w:ascii="Arial" w:eastAsia="Times New Roman" w:hAnsi="Arial" w:cs="Arial"/>
          <w:color w:val="2D2D2D"/>
          <w:spacing w:val="2"/>
          <w:sz w:val="21"/>
          <w:szCs w:val="21"/>
          <w:lang w:eastAsia="ru-RU"/>
        </w:rPr>
        <w:t xml:space="preserve">Граждане, добровольно выехавшие на новое место жительства из населенных пунктов, подвергшихся радиоактивному загрязнению вследствие аварии в 1957 году на </w:t>
      </w:r>
      <w:r w:rsidRPr="008F6EC4">
        <w:rPr>
          <w:rFonts w:ascii="Arial" w:eastAsia="Times New Roman" w:hAnsi="Arial" w:cs="Arial"/>
          <w:color w:val="2D2D2D"/>
          <w:spacing w:val="2"/>
          <w:sz w:val="21"/>
          <w:szCs w:val="21"/>
          <w:lang w:eastAsia="ru-RU"/>
        </w:rPr>
        <w:lastRenderedPageBreak/>
        <w:t xml:space="preserve">производственном объединении "Маяк" и сбросов радиоактивных отходов в реку </w:t>
      </w:r>
      <w:proofErr w:type="spellStart"/>
      <w:r w:rsidRPr="008F6EC4">
        <w:rPr>
          <w:rFonts w:ascii="Arial" w:eastAsia="Times New Roman" w:hAnsi="Arial" w:cs="Arial"/>
          <w:color w:val="2D2D2D"/>
          <w:spacing w:val="2"/>
          <w:sz w:val="21"/>
          <w:szCs w:val="21"/>
          <w:lang w:eastAsia="ru-RU"/>
        </w:rPr>
        <w:t>Теча</w:t>
      </w:r>
      <w:proofErr w:type="spellEnd"/>
      <w:r w:rsidRPr="008F6EC4">
        <w:rPr>
          <w:rFonts w:ascii="Arial" w:eastAsia="Times New Roman" w:hAnsi="Arial" w:cs="Arial"/>
          <w:color w:val="2D2D2D"/>
          <w:spacing w:val="2"/>
          <w:sz w:val="21"/>
          <w:szCs w:val="21"/>
          <w:lang w:eastAsia="ru-RU"/>
        </w:rPr>
        <w:t xml:space="preserve">, где средняя годовая эффективная доза облучения составляет в настоящее время свыше 1 </w:t>
      </w:r>
      <w:proofErr w:type="spellStart"/>
      <w:r w:rsidRPr="008F6EC4">
        <w:rPr>
          <w:rFonts w:ascii="Arial" w:eastAsia="Times New Roman" w:hAnsi="Arial" w:cs="Arial"/>
          <w:color w:val="2D2D2D"/>
          <w:spacing w:val="2"/>
          <w:sz w:val="21"/>
          <w:szCs w:val="21"/>
          <w:lang w:eastAsia="ru-RU"/>
        </w:rPr>
        <w:t>мЗв</w:t>
      </w:r>
      <w:proofErr w:type="spellEnd"/>
      <w:r w:rsidRPr="008F6EC4">
        <w:rPr>
          <w:rFonts w:ascii="Arial" w:eastAsia="Times New Roman" w:hAnsi="Arial" w:cs="Arial"/>
          <w:color w:val="2D2D2D"/>
          <w:spacing w:val="2"/>
          <w:sz w:val="21"/>
          <w:szCs w:val="21"/>
          <w:lang w:eastAsia="ru-RU"/>
        </w:rPr>
        <w:t xml:space="preserve"> (0,1 бэр) (дополнительно над уровнем естественного радиационного фона для данной местности).</w:t>
      </w:r>
      <w:proofErr w:type="gramEnd"/>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 xml:space="preserve">34. </w:t>
      </w:r>
      <w:proofErr w:type="gramStart"/>
      <w:r w:rsidRPr="008F6EC4">
        <w:rPr>
          <w:rFonts w:ascii="Arial" w:eastAsia="Times New Roman" w:hAnsi="Arial" w:cs="Arial"/>
          <w:color w:val="2D2D2D"/>
          <w:spacing w:val="2"/>
          <w:sz w:val="21"/>
          <w:szCs w:val="21"/>
          <w:lang w:eastAsia="ru-RU"/>
        </w:rPr>
        <w:t>Дети первого и второго поколения граждан, указанных в </w:t>
      </w:r>
      <w:hyperlink r:id="rId44" w:history="1">
        <w:r w:rsidRPr="008F6EC4">
          <w:rPr>
            <w:rFonts w:ascii="Arial" w:eastAsia="Times New Roman" w:hAnsi="Arial" w:cs="Arial"/>
            <w:color w:val="00466E"/>
            <w:spacing w:val="2"/>
            <w:sz w:val="21"/>
            <w:u w:val="single"/>
            <w:lang w:eastAsia="ru-RU"/>
          </w:rPr>
          <w:t>статье 1 Федерального закона от 26 ноября 1998 года N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w:t>
        </w:r>
      </w:hyperlink>
      <w:r w:rsidRPr="008F6EC4">
        <w:rPr>
          <w:rFonts w:ascii="Arial" w:eastAsia="Times New Roman" w:hAnsi="Arial" w:cs="Arial"/>
          <w:color w:val="2D2D2D"/>
          <w:spacing w:val="2"/>
          <w:sz w:val="21"/>
          <w:szCs w:val="21"/>
          <w:lang w:eastAsia="ru-RU"/>
        </w:rPr>
        <w:t xml:space="preserve"> и сбросов радиоактивных отходов в реку </w:t>
      </w:r>
      <w:proofErr w:type="spellStart"/>
      <w:r w:rsidRPr="008F6EC4">
        <w:rPr>
          <w:rFonts w:ascii="Arial" w:eastAsia="Times New Roman" w:hAnsi="Arial" w:cs="Arial"/>
          <w:color w:val="2D2D2D"/>
          <w:spacing w:val="2"/>
          <w:sz w:val="21"/>
          <w:szCs w:val="21"/>
          <w:lang w:eastAsia="ru-RU"/>
        </w:rPr>
        <w:t>Теча</w:t>
      </w:r>
      <w:proofErr w:type="spellEnd"/>
      <w:r w:rsidRPr="008F6EC4">
        <w:rPr>
          <w:rFonts w:ascii="Arial" w:eastAsia="Times New Roman" w:hAnsi="Arial" w:cs="Arial"/>
          <w:color w:val="2D2D2D"/>
          <w:spacing w:val="2"/>
          <w:sz w:val="21"/>
          <w:szCs w:val="21"/>
          <w:lang w:eastAsia="ru-RU"/>
        </w:rPr>
        <w:t>", страдающие заболеваниями вследствие воздействия радиации на их родителей.</w:t>
      </w:r>
      <w:proofErr w:type="gramEnd"/>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35. Граждане из подразделений особого риска, имеющие инвалидность.</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36. Граждане из подразделений особого риска, не имеющие инвалидности.</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 xml:space="preserve">37. Граждане, подвергшиеся радиационному воздействию вследствие ядерных испытаний на Семипалатинском полигоне, получившие суммарную (накопительную) эффективную дозу облучения, превышающую 25 </w:t>
      </w:r>
      <w:proofErr w:type="spellStart"/>
      <w:r w:rsidRPr="008F6EC4">
        <w:rPr>
          <w:rFonts w:ascii="Arial" w:eastAsia="Times New Roman" w:hAnsi="Arial" w:cs="Arial"/>
          <w:color w:val="2D2D2D"/>
          <w:spacing w:val="2"/>
          <w:sz w:val="21"/>
          <w:szCs w:val="21"/>
          <w:lang w:eastAsia="ru-RU"/>
        </w:rPr>
        <w:t>сЗв</w:t>
      </w:r>
      <w:proofErr w:type="spellEnd"/>
      <w:r w:rsidRPr="008F6EC4">
        <w:rPr>
          <w:rFonts w:ascii="Arial" w:eastAsia="Times New Roman" w:hAnsi="Arial" w:cs="Arial"/>
          <w:color w:val="2D2D2D"/>
          <w:spacing w:val="2"/>
          <w:sz w:val="21"/>
          <w:szCs w:val="21"/>
          <w:lang w:eastAsia="ru-RU"/>
        </w:rPr>
        <w:t xml:space="preserve"> (бэр).</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 xml:space="preserve">38. Граждане, подвергшиеся радиационному воздействию вследствие ядерных испытаний на Семипалатинском полигоне, получившие суммарную (накопительную) эффективную дозу облучения более 5 </w:t>
      </w:r>
      <w:proofErr w:type="spellStart"/>
      <w:r w:rsidRPr="008F6EC4">
        <w:rPr>
          <w:rFonts w:ascii="Arial" w:eastAsia="Times New Roman" w:hAnsi="Arial" w:cs="Arial"/>
          <w:color w:val="2D2D2D"/>
          <w:spacing w:val="2"/>
          <w:sz w:val="21"/>
          <w:szCs w:val="21"/>
          <w:lang w:eastAsia="ru-RU"/>
        </w:rPr>
        <w:t>сЗв</w:t>
      </w:r>
      <w:proofErr w:type="spellEnd"/>
      <w:r w:rsidRPr="008F6EC4">
        <w:rPr>
          <w:rFonts w:ascii="Arial" w:eastAsia="Times New Roman" w:hAnsi="Arial" w:cs="Arial"/>
          <w:color w:val="2D2D2D"/>
          <w:spacing w:val="2"/>
          <w:sz w:val="21"/>
          <w:szCs w:val="21"/>
          <w:lang w:eastAsia="ru-RU"/>
        </w:rPr>
        <w:t xml:space="preserve"> (бэр), но не превышающую 25 </w:t>
      </w:r>
      <w:proofErr w:type="spellStart"/>
      <w:r w:rsidRPr="008F6EC4">
        <w:rPr>
          <w:rFonts w:ascii="Arial" w:eastAsia="Times New Roman" w:hAnsi="Arial" w:cs="Arial"/>
          <w:color w:val="2D2D2D"/>
          <w:spacing w:val="2"/>
          <w:sz w:val="21"/>
          <w:szCs w:val="21"/>
          <w:lang w:eastAsia="ru-RU"/>
        </w:rPr>
        <w:t>сЗв</w:t>
      </w:r>
      <w:proofErr w:type="spellEnd"/>
      <w:r w:rsidRPr="008F6EC4">
        <w:rPr>
          <w:rFonts w:ascii="Arial" w:eastAsia="Times New Roman" w:hAnsi="Arial" w:cs="Arial"/>
          <w:color w:val="2D2D2D"/>
          <w:spacing w:val="2"/>
          <w:sz w:val="21"/>
          <w:szCs w:val="21"/>
          <w:lang w:eastAsia="ru-RU"/>
        </w:rPr>
        <w:t xml:space="preserve"> (бэр).</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 xml:space="preserve">39. Дети в возрасте до 18 лет первого и второго поколения граждан, получившие суммарную (накопительную) эффективную дозу облучения более 5 </w:t>
      </w:r>
      <w:proofErr w:type="spellStart"/>
      <w:r w:rsidRPr="008F6EC4">
        <w:rPr>
          <w:rFonts w:ascii="Arial" w:eastAsia="Times New Roman" w:hAnsi="Arial" w:cs="Arial"/>
          <w:color w:val="2D2D2D"/>
          <w:spacing w:val="2"/>
          <w:sz w:val="21"/>
          <w:szCs w:val="21"/>
          <w:lang w:eastAsia="ru-RU"/>
        </w:rPr>
        <w:t>сЗв</w:t>
      </w:r>
      <w:proofErr w:type="spellEnd"/>
      <w:r w:rsidRPr="008F6EC4">
        <w:rPr>
          <w:rFonts w:ascii="Arial" w:eastAsia="Times New Roman" w:hAnsi="Arial" w:cs="Arial"/>
          <w:color w:val="2D2D2D"/>
          <w:spacing w:val="2"/>
          <w:sz w:val="21"/>
          <w:szCs w:val="21"/>
          <w:lang w:eastAsia="ru-RU"/>
        </w:rPr>
        <w:t xml:space="preserve"> (бэр), страдающих заболеваниями вследствие радиационного воздействия на одного из родителей, подвергшегося радиационному воздействию.</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40. Лица, сопровождающие инвалидов I группы и детей-инвалидов.</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 xml:space="preserve">41. </w:t>
      </w:r>
      <w:proofErr w:type="gramStart"/>
      <w:r w:rsidRPr="008F6EC4">
        <w:rPr>
          <w:rFonts w:ascii="Arial" w:eastAsia="Times New Roman" w:hAnsi="Arial" w:cs="Arial"/>
          <w:color w:val="2D2D2D"/>
          <w:spacing w:val="2"/>
          <w:sz w:val="21"/>
          <w:szCs w:val="21"/>
          <w:lang w:eastAsia="ru-RU"/>
        </w:rPr>
        <w:t xml:space="preserve">Обучающиеся, осваивающие образовательные программы начального общего, основного общего, среднего общего и среднего профессионального образования, программы </w:t>
      </w:r>
      <w:proofErr w:type="spellStart"/>
      <w:r w:rsidRPr="008F6EC4">
        <w:rPr>
          <w:rFonts w:ascii="Arial" w:eastAsia="Times New Roman" w:hAnsi="Arial" w:cs="Arial"/>
          <w:color w:val="2D2D2D"/>
          <w:spacing w:val="2"/>
          <w:sz w:val="21"/>
          <w:szCs w:val="21"/>
          <w:lang w:eastAsia="ru-RU"/>
        </w:rPr>
        <w:t>бакалавриата</w:t>
      </w:r>
      <w:proofErr w:type="spellEnd"/>
      <w:r w:rsidRPr="008F6EC4">
        <w:rPr>
          <w:rFonts w:ascii="Arial" w:eastAsia="Times New Roman" w:hAnsi="Arial" w:cs="Arial"/>
          <w:color w:val="2D2D2D"/>
          <w:spacing w:val="2"/>
          <w:sz w:val="21"/>
          <w:szCs w:val="21"/>
          <w:lang w:eastAsia="ru-RU"/>
        </w:rPr>
        <w:t xml:space="preserve">, программы </w:t>
      </w:r>
      <w:proofErr w:type="spellStart"/>
      <w:r w:rsidRPr="008F6EC4">
        <w:rPr>
          <w:rFonts w:ascii="Arial" w:eastAsia="Times New Roman" w:hAnsi="Arial" w:cs="Arial"/>
          <w:color w:val="2D2D2D"/>
          <w:spacing w:val="2"/>
          <w:sz w:val="21"/>
          <w:szCs w:val="21"/>
          <w:lang w:eastAsia="ru-RU"/>
        </w:rPr>
        <w:t>специалитета</w:t>
      </w:r>
      <w:proofErr w:type="spellEnd"/>
      <w:r w:rsidRPr="008F6EC4">
        <w:rPr>
          <w:rFonts w:ascii="Arial" w:eastAsia="Times New Roman" w:hAnsi="Arial" w:cs="Arial"/>
          <w:color w:val="2D2D2D"/>
          <w:spacing w:val="2"/>
          <w:sz w:val="21"/>
          <w:szCs w:val="21"/>
          <w:lang w:eastAsia="ru-RU"/>
        </w:rPr>
        <w:t xml:space="preserve"> или программы магистратуры по очной форме обучения в образовательных организациях, осуществляющих образовательную деятельность по имеющим государственную аккредитацию образовательным программам, в Ямало-Ненецком автономном округе, из числа несовершеннолетних детей, в том числе приемных, подопечных, детей в возрасте до 23 лет, не вступивших в брак</w:t>
      </w:r>
      <w:proofErr w:type="gramEnd"/>
      <w:r w:rsidRPr="008F6EC4">
        <w:rPr>
          <w:rFonts w:ascii="Arial" w:eastAsia="Times New Roman" w:hAnsi="Arial" w:cs="Arial"/>
          <w:color w:val="2D2D2D"/>
          <w:spacing w:val="2"/>
          <w:sz w:val="21"/>
          <w:szCs w:val="21"/>
          <w:lang w:eastAsia="ru-RU"/>
        </w:rPr>
        <w:t>, входящих в состав малоимущих семей, состоящих на учете в качестве получателей государственной социальной помощи в соответствии с </w:t>
      </w:r>
      <w:hyperlink r:id="rId45" w:history="1">
        <w:r w:rsidRPr="008F6EC4">
          <w:rPr>
            <w:rFonts w:ascii="Arial" w:eastAsia="Times New Roman" w:hAnsi="Arial" w:cs="Arial"/>
            <w:color w:val="00466E"/>
            <w:spacing w:val="2"/>
            <w:sz w:val="21"/>
            <w:u w:val="single"/>
            <w:lang w:eastAsia="ru-RU"/>
          </w:rPr>
          <w:t>Законом Ямало-Ненецкого автономного округа от 27 октября 2006 года N 55-ЗАО "О государственной социальной помощи в Ямало-Ненецком автономном округе"</w:t>
        </w:r>
      </w:hyperlink>
      <w:r w:rsidRPr="008F6EC4">
        <w:rPr>
          <w:rFonts w:ascii="Arial" w:eastAsia="Times New Roman" w:hAnsi="Arial" w:cs="Arial"/>
          <w:color w:val="2D2D2D"/>
          <w:spacing w:val="2"/>
          <w:sz w:val="21"/>
          <w:szCs w:val="21"/>
          <w:lang w:eastAsia="ru-RU"/>
        </w:rPr>
        <w:t>.</w:t>
      </w:r>
    </w:p>
    <w:p w:rsidR="008F6EC4" w:rsidRPr="008F6EC4" w:rsidRDefault="008F6EC4" w:rsidP="008F6EC4">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F6EC4">
        <w:rPr>
          <w:rFonts w:ascii="Arial" w:eastAsia="Times New Roman" w:hAnsi="Arial" w:cs="Arial"/>
          <w:color w:val="2D2D2D"/>
          <w:spacing w:val="2"/>
          <w:sz w:val="21"/>
          <w:szCs w:val="21"/>
          <w:lang w:eastAsia="ru-RU"/>
        </w:rPr>
        <w:br/>
        <w:t xml:space="preserve">(п. 41 </w:t>
      </w:r>
      <w:proofErr w:type="gramStart"/>
      <w:r w:rsidRPr="008F6EC4">
        <w:rPr>
          <w:rFonts w:ascii="Arial" w:eastAsia="Times New Roman" w:hAnsi="Arial" w:cs="Arial"/>
          <w:color w:val="2D2D2D"/>
          <w:spacing w:val="2"/>
          <w:sz w:val="21"/>
          <w:szCs w:val="21"/>
          <w:lang w:eastAsia="ru-RU"/>
        </w:rPr>
        <w:t>введен</w:t>
      </w:r>
      <w:proofErr w:type="gramEnd"/>
      <w:r w:rsidRPr="008F6EC4">
        <w:rPr>
          <w:rFonts w:ascii="Arial" w:eastAsia="Times New Roman" w:hAnsi="Arial" w:cs="Arial"/>
          <w:color w:val="2D2D2D"/>
          <w:spacing w:val="2"/>
          <w:sz w:val="21"/>
          <w:szCs w:val="21"/>
          <w:lang w:eastAsia="ru-RU"/>
        </w:rPr>
        <w:t> </w:t>
      </w:r>
      <w:hyperlink r:id="rId46" w:history="1">
        <w:r w:rsidRPr="008F6EC4">
          <w:rPr>
            <w:rFonts w:ascii="Arial" w:eastAsia="Times New Roman" w:hAnsi="Arial" w:cs="Arial"/>
            <w:color w:val="00466E"/>
            <w:spacing w:val="2"/>
            <w:sz w:val="21"/>
            <w:u w:val="single"/>
            <w:lang w:eastAsia="ru-RU"/>
          </w:rPr>
          <w:t>постановлением Правительства ЯНАО от 14.12.2020 N 1435-П</w:t>
        </w:r>
      </w:hyperlink>
      <w:r w:rsidRPr="008F6EC4">
        <w:rPr>
          <w:rFonts w:ascii="Arial" w:eastAsia="Times New Roman" w:hAnsi="Arial" w:cs="Arial"/>
          <w:color w:val="2D2D2D"/>
          <w:spacing w:val="2"/>
          <w:sz w:val="21"/>
          <w:szCs w:val="21"/>
          <w:lang w:eastAsia="ru-RU"/>
        </w:rPr>
        <w:t>)</w:t>
      </w:r>
    </w:p>
    <w:p w:rsidR="00323F0F" w:rsidRDefault="00323F0F"/>
    <w:sectPr w:rsidR="00323F0F" w:rsidSect="00323F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F6EC4"/>
    <w:rsid w:val="001E4050"/>
    <w:rsid w:val="002A666B"/>
    <w:rsid w:val="00323F0F"/>
    <w:rsid w:val="008F6E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F0F"/>
  </w:style>
  <w:style w:type="paragraph" w:styleId="1">
    <w:name w:val="heading 1"/>
    <w:basedOn w:val="a"/>
    <w:link w:val="10"/>
    <w:uiPriority w:val="9"/>
    <w:qFormat/>
    <w:rsid w:val="008F6EC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8F6EC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8F6EC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F6EC4"/>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F6EC4"/>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F6EC4"/>
    <w:rPr>
      <w:rFonts w:ascii="Times New Roman" w:eastAsia="Times New Roman" w:hAnsi="Times New Roman" w:cs="Times New Roman"/>
      <w:b/>
      <w:bCs/>
      <w:sz w:val="27"/>
      <w:szCs w:val="27"/>
      <w:lang w:eastAsia="ru-RU"/>
    </w:rPr>
  </w:style>
  <w:style w:type="paragraph" w:customStyle="1" w:styleId="headertext">
    <w:name w:val="headertext"/>
    <w:basedOn w:val="a"/>
    <w:rsid w:val="008F6E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8F6E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8F6EC4"/>
    <w:rPr>
      <w:color w:val="0000FF"/>
      <w:u w:val="single"/>
    </w:rPr>
  </w:style>
</w:styles>
</file>

<file path=word/webSettings.xml><?xml version="1.0" encoding="utf-8"?>
<w:webSettings xmlns:r="http://schemas.openxmlformats.org/officeDocument/2006/relationships" xmlns:w="http://schemas.openxmlformats.org/wordprocessingml/2006/main">
  <w:divs>
    <w:div w:id="2077047510">
      <w:bodyDiv w:val="1"/>
      <w:marLeft w:val="0"/>
      <w:marRight w:val="0"/>
      <w:marTop w:val="0"/>
      <w:marBottom w:val="0"/>
      <w:divBdr>
        <w:top w:val="none" w:sz="0" w:space="0" w:color="auto"/>
        <w:left w:val="none" w:sz="0" w:space="0" w:color="auto"/>
        <w:bottom w:val="none" w:sz="0" w:space="0" w:color="auto"/>
        <w:right w:val="none" w:sz="0" w:space="0" w:color="auto"/>
      </w:divBdr>
      <w:divsChild>
        <w:div w:id="11738336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571025806" TargetMode="External"/><Relationship Id="rId13" Type="http://schemas.openxmlformats.org/officeDocument/2006/relationships/hyperlink" Target="http://docs.cntd.ru/document/802074210" TargetMode="External"/><Relationship Id="rId18" Type="http://schemas.openxmlformats.org/officeDocument/2006/relationships/hyperlink" Target="http://docs.cntd.ru/document/473411933" TargetMode="External"/><Relationship Id="rId26" Type="http://schemas.openxmlformats.org/officeDocument/2006/relationships/hyperlink" Target="http://docs.cntd.ru/document/444962031" TargetMode="External"/><Relationship Id="rId39" Type="http://schemas.openxmlformats.org/officeDocument/2006/relationships/hyperlink" Target="http://docs.cntd.ru/document/444962031" TargetMode="External"/><Relationship Id="rId3" Type="http://schemas.openxmlformats.org/officeDocument/2006/relationships/webSettings" Target="webSettings.xml"/><Relationship Id="rId21" Type="http://schemas.openxmlformats.org/officeDocument/2006/relationships/hyperlink" Target="http://docs.cntd.ru/document/550266076" TargetMode="External"/><Relationship Id="rId34" Type="http://schemas.openxmlformats.org/officeDocument/2006/relationships/hyperlink" Target="http://docs.cntd.ru/document/819035228" TargetMode="External"/><Relationship Id="rId42" Type="http://schemas.openxmlformats.org/officeDocument/2006/relationships/hyperlink" Target="http://docs.cntd.ru/document/550266076" TargetMode="External"/><Relationship Id="rId47" Type="http://schemas.openxmlformats.org/officeDocument/2006/relationships/fontTable" Target="fontTable.xml"/><Relationship Id="rId7" Type="http://schemas.openxmlformats.org/officeDocument/2006/relationships/hyperlink" Target="http://docs.cntd.ru/document/550266076" TargetMode="External"/><Relationship Id="rId12" Type="http://schemas.openxmlformats.org/officeDocument/2006/relationships/hyperlink" Target="http://docs.cntd.ru/document/444962031" TargetMode="External"/><Relationship Id="rId17" Type="http://schemas.openxmlformats.org/officeDocument/2006/relationships/hyperlink" Target="http://docs.cntd.ru/document/473409375" TargetMode="External"/><Relationship Id="rId25" Type="http://schemas.openxmlformats.org/officeDocument/2006/relationships/hyperlink" Target="http://docs.cntd.ru/document/444962031" TargetMode="External"/><Relationship Id="rId33" Type="http://schemas.openxmlformats.org/officeDocument/2006/relationships/hyperlink" Target="http://docs.cntd.ru/document/444962031" TargetMode="External"/><Relationship Id="rId38" Type="http://schemas.openxmlformats.org/officeDocument/2006/relationships/hyperlink" Target="http://docs.cntd.ru/document/444962031" TargetMode="External"/><Relationship Id="rId46" Type="http://schemas.openxmlformats.org/officeDocument/2006/relationships/hyperlink" Target="http://docs.cntd.ru/document/571025806" TargetMode="External"/><Relationship Id="rId2" Type="http://schemas.openxmlformats.org/officeDocument/2006/relationships/settings" Target="settings.xml"/><Relationship Id="rId16" Type="http://schemas.openxmlformats.org/officeDocument/2006/relationships/hyperlink" Target="http://docs.cntd.ru/document/473402004" TargetMode="External"/><Relationship Id="rId20" Type="http://schemas.openxmlformats.org/officeDocument/2006/relationships/hyperlink" Target="http://docs.cntd.ru/document/444962031" TargetMode="External"/><Relationship Id="rId29" Type="http://schemas.openxmlformats.org/officeDocument/2006/relationships/hyperlink" Target="http://docs.cntd.ru/document/444962031" TargetMode="External"/><Relationship Id="rId41" Type="http://schemas.openxmlformats.org/officeDocument/2006/relationships/hyperlink" Target="http://docs.cntd.ru/document/571025806" TargetMode="External"/><Relationship Id="rId1" Type="http://schemas.openxmlformats.org/officeDocument/2006/relationships/styles" Target="styles.xml"/><Relationship Id="rId6" Type="http://schemas.openxmlformats.org/officeDocument/2006/relationships/hyperlink" Target="http://docs.cntd.ru/document/446465373" TargetMode="External"/><Relationship Id="rId11" Type="http://schemas.openxmlformats.org/officeDocument/2006/relationships/hyperlink" Target="http://docs.cntd.ru/document/444962031" TargetMode="External"/><Relationship Id="rId24" Type="http://schemas.openxmlformats.org/officeDocument/2006/relationships/hyperlink" Target="http://docs.cntd.ru/document/446465373" TargetMode="External"/><Relationship Id="rId32" Type="http://schemas.openxmlformats.org/officeDocument/2006/relationships/hyperlink" Target="http://docs.cntd.ru/document/444962031" TargetMode="External"/><Relationship Id="rId37" Type="http://schemas.openxmlformats.org/officeDocument/2006/relationships/hyperlink" Target="http://docs.cntd.ru/document/444962031" TargetMode="External"/><Relationship Id="rId40" Type="http://schemas.openxmlformats.org/officeDocument/2006/relationships/hyperlink" Target="http://docs.cntd.ru/document/550266076" TargetMode="External"/><Relationship Id="rId45" Type="http://schemas.openxmlformats.org/officeDocument/2006/relationships/hyperlink" Target="http://docs.cntd.ru/document/423976554" TargetMode="External"/><Relationship Id="rId5" Type="http://schemas.openxmlformats.org/officeDocument/2006/relationships/hyperlink" Target="http://docs.cntd.ru/document/444962031" TargetMode="External"/><Relationship Id="rId15" Type="http://schemas.openxmlformats.org/officeDocument/2006/relationships/hyperlink" Target="http://docs.cntd.ru/document/802092522" TargetMode="External"/><Relationship Id="rId23" Type="http://schemas.openxmlformats.org/officeDocument/2006/relationships/hyperlink" Target="http://docs.cntd.ru/document/444962031" TargetMode="External"/><Relationship Id="rId28" Type="http://schemas.openxmlformats.org/officeDocument/2006/relationships/hyperlink" Target="http://docs.cntd.ru/document/444962031" TargetMode="External"/><Relationship Id="rId36" Type="http://schemas.openxmlformats.org/officeDocument/2006/relationships/hyperlink" Target="http://docs.cntd.ru/document/444962031" TargetMode="External"/><Relationship Id="rId10" Type="http://schemas.openxmlformats.org/officeDocument/2006/relationships/hyperlink" Target="http://docs.cntd.ru/document/446465373" TargetMode="External"/><Relationship Id="rId19" Type="http://schemas.openxmlformats.org/officeDocument/2006/relationships/hyperlink" Target="http://docs.cntd.ru/document/473408688" TargetMode="External"/><Relationship Id="rId31" Type="http://schemas.openxmlformats.org/officeDocument/2006/relationships/hyperlink" Target="http://docs.cntd.ru/document/446465373" TargetMode="External"/><Relationship Id="rId44" Type="http://schemas.openxmlformats.org/officeDocument/2006/relationships/hyperlink" Target="http://docs.cntd.ru/document/901721208" TargetMode="External"/><Relationship Id="rId4" Type="http://schemas.openxmlformats.org/officeDocument/2006/relationships/hyperlink" Target="http://docs.cntd.ru/document/460217031" TargetMode="External"/><Relationship Id="rId9" Type="http://schemas.openxmlformats.org/officeDocument/2006/relationships/hyperlink" Target="http://docs.cntd.ru/document/444962031" TargetMode="External"/><Relationship Id="rId14" Type="http://schemas.openxmlformats.org/officeDocument/2006/relationships/hyperlink" Target="http://docs.cntd.ru/document/802082192" TargetMode="External"/><Relationship Id="rId22" Type="http://schemas.openxmlformats.org/officeDocument/2006/relationships/hyperlink" Target="http://docs.cntd.ru/document/460217031" TargetMode="External"/><Relationship Id="rId27" Type="http://schemas.openxmlformats.org/officeDocument/2006/relationships/hyperlink" Target="http://docs.cntd.ru/document/444962031" TargetMode="External"/><Relationship Id="rId30" Type="http://schemas.openxmlformats.org/officeDocument/2006/relationships/hyperlink" Target="http://docs.cntd.ru/document/446465373" TargetMode="External"/><Relationship Id="rId35" Type="http://schemas.openxmlformats.org/officeDocument/2006/relationships/hyperlink" Target="http://docs.cntd.ru/document/460217031" TargetMode="External"/><Relationship Id="rId43" Type="http://schemas.openxmlformats.org/officeDocument/2006/relationships/hyperlink" Target="http://docs.cntd.ru/document/9034360"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4948</Words>
  <Characters>28210</Characters>
  <Application>Microsoft Office Word</Application>
  <DocSecurity>0</DocSecurity>
  <Lines>235</Lines>
  <Paragraphs>66</Paragraphs>
  <ScaleCrop>false</ScaleCrop>
  <Company>Yamal</Company>
  <LinksUpToDate>false</LinksUpToDate>
  <CharactersWithSpaces>33092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suyutina</dc:creator>
  <cp:keywords/>
  <dc:description/>
  <cp:lastModifiedBy>suyutina</cp:lastModifiedBy>
  <cp:revision>4</cp:revision>
  <dcterms:created xsi:type="dcterms:W3CDTF">2021-02-18T11:57:00Z</dcterms:created>
  <dcterms:modified xsi:type="dcterms:W3CDTF">2021-02-20T05:36:00Z</dcterms:modified>
</cp:coreProperties>
</file>