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60"/>
        <w:gridCol w:w="4961"/>
      </w:tblGrid>
      <w:tr w:rsidR="000C695E" w:rsidRPr="000C695E" w:rsidTr="000C695E">
        <w:tc>
          <w:tcPr>
            <w:tcW w:w="4960" w:type="dxa"/>
            <w:tcBorders>
              <w:top w:val="nil"/>
              <w:left w:val="nil"/>
              <w:bottom w:val="nil"/>
              <w:right w:val="nil"/>
            </w:tcBorders>
          </w:tcPr>
          <w:p w:rsidR="00AE1049" w:rsidRPr="000C695E" w:rsidRDefault="00AE1049">
            <w:pPr>
              <w:pStyle w:val="ConsPlusNormal"/>
              <w:outlineLvl w:val="0"/>
            </w:pPr>
            <w:r w:rsidRPr="000C695E">
              <w:t>25 ноября 2002 года</w:t>
            </w: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:rsidR="00AE1049" w:rsidRPr="000C695E" w:rsidRDefault="00AE1049">
            <w:pPr>
              <w:pStyle w:val="ConsPlusNormal"/>
              <w:jc w:val="right"/>
              <w:outlineLvl w:val="0"/>
            </w:pPr>
            <w:r w:rsidRPr="000C695E">
              <w:t>N 61-ЗАО</w:t>
            </w:r>
          </w:p>
        </w:tc>
      </w:tr>
    </w:tbl>
    <w:p w:rsidR="00AE1049" w:rsidRPr="000C695E" w:rsidRDefault="00AE1049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AE1049" w:rsidRPr="000C695E" w:rsidRDefault="00AE1049">
      <w:pPr>
        <w:pStyle w:val="ConsPlusNormal"/>
      </w:pPr>
    </w:p>
    <w:p w:rsidR="00AE1049" w:rsidRPr="000C695E" w:rsidRDefault="00AE1049">
      <w:pPr>
        <w:pStyle w:val="ConsPlusTitle"/>
        <w:jc w:val="center"/>
      </w:pPr>
      <w:r w:rsidRPr="000C695E">
        <w:t>РОССИЙСКАЯ ФЕДЕРАЦИЯ</w:t>
      </w:r>
    </w:p>
    <w:p w:rsidR="00AE1049" w:rsidRPr="000C695E" w:rsidRDefault="00AE1049">
      <w:pPr>
        <w:pStyle w:val="ConsPlusTitle"/>
        <w:jc w:val="center"/>
      </w:pPr>
      <w:r w:rsidRPr="000C695E">
        <w:t>Ямало-Ненецкий автономный округ</w:t>
      </w:r>
    </w:p>
    <w:p w:rsidR="00AE1049" w:rsidRPr="000C695E" w:rsidRDefault="00AE1049">
      <w:pPr>
        <w:pStyle w:val="ConsPlusTitle"/>
        <w:jc w:val="center"/>
      </w:pPr>
    </w:p>
    <w:p w:rsidR="00AE1049" w:rsidRPr="000C695E" w:rsidRDefault="00AE1049">
      <w:pPr>
        <w:pStyle w:val="ConsPlusTitle"/>
        <w:jc w:val="center"/>
      </w:pPr>
      <w:r w:rsidRPr="000C695E">
        <w:t>ЗАКОН</w:t>
      </w:r>
    </w:p>
    <w:p w:rsidR="00AE1049" w:rsidRPr="000C695E" w:rsidRDefault="00AE1049">
      <w:pPr>
        <w:pStyle w:val="ConsPlusTitle"/>
        <w:jc w:val="center"/>
      </w:pPr>
    </w:p>
    <w:p w:rsidR="00AE1049" w:rsidRPr="000C695E" w:rsidRDefault="00AE1049">
      <w:pPr>
        <w:pStyle w:val="ConsPlusTitle"/>
        <w:jc w:val="center"/>
      </w:pPr>
      <w:r w:rsidRPr="000C695E">
        <w:t>О СТАВКАХ ТРАНСПОРТНОГО НАЛОГА НА ТЕРРИТОРИИ</w:t>
      </w:r>
    </w:p>
    <w:p w:rsidR="00AE1049" w:rsidRPr="000C695E" w:rsidRDefault="00AE1049">
      <w:pPr>
        <w:pStyle w:val="ConsPlusTitle"/>
        <w:jc w:val="center"/>
      </w:pPr>
      <w:r w:rsidRPr="000C695E">
        <w:t>ЯМАЛО-НЕНЕЦКОГО АВТОНОМНОГО ОКРУГА</w:t>
      </w:r>
    </w:p>
    <w:p w:rsidR="00AE1049" w:rsidRPr="000C695E" w:rsidRDefault="00AE1049">
      <w:pPr>
        <w:pStyle w:val="ConsPlusNormal"/>
      </w:pPr>
    </w:p>
    <w:p w:rsidR="00AE1049" w:rsidRPr="000C695E" w:rsidRDefault="00AE1049">
      <w:pPr>
        <w:pStyle w:val="ConsPlusNormal"/>
        <w:jc w:val="right"/>
      </w:pPr>
      <w:r w:rsidRPr="000C695E">
        <w:t>Принят Государственной Думой</w:t>
      </w:r>
    </w:p>
    <w:p w:rsidR="00AE1049" w:rsidRPr="000C695E" w:rsidRDefault="00AE1049">
      <w:pPr>
        <w:pStyle w:val="ConsPlusNormal"/>
        <w:jc w:val="right"/>
      </w:pPr>
      <w:r w:rsidRPr="000C695E">
        <w:t>Ямало-Ненецкого автономного</w:t>
      </w:r>
    </w:p>
    <w:p w:rsidR="00AE1049" w:rsidRPr="000C695E" w:rsidRDefault="00AE1049">
      <w:pPr>
        <w:pStyle w:val="ConsPlusNormal"/>
        <w:jc w:val="right"/>
      </w:pPr>
      <w:r w:rsidRPr="000C695E">
        <w:t>округа 21 ноября 2002 года</w:t>
      </w:r>
    </w:p>
    <w:p w:rsidR="000C695E" w:rsidRPr="000C695E" w:rsidRDefault="000C695E">
      <w:pPr>
        <w:pStyle w:val="ConsPlusTitle"/>
        <w:ind w:firstLine="540"/>
        <w:jc w:val="both"/>
        <w:outlineLvl w:val="1"/>
      </w:pPr>
    </w:p>
    <w:p w:rsidR="000C695E" w:rsidRPr="000C695E" w:rsidRDefault="000C695E" w:rsidP="000C695E">
      <w:pPr>
        <w:pStyle w:val="ConsPlusNormal"/>
        <w:jc w:val="center"/>
      </w:pPr>
      <w:r w:rsidRPr="000C695E">
        <w:t>Список изменяющих документов</w:t>
      </w:r>
    </w:p>
    <w:p w:rsidR="000C695E" w:rsidRPr="000C695E" w:rsidRDefault="000C695E" w:rsidP="000C695E">
      <w:pPr>
        <w:pStyle w:val="ConsPlusNormal"/>
        <w:jc w:val="center"/>
      </w:pPr>
      <w:r w:rsidRPr="000C695E">
        <w:t xml:space="preserve">(в ред. Законов ЯНАО от 11.02.2004 </w:t>
      </w:r>
      <w:hyperlink r:id="rId4" w:history="1">
        <w:r w:rsidRPr="000C695E">
          <w:t>N 1-ЗАО</w:t>
        </w:r>
      </w:hyperlink>
      <w:r w:rsidRPr="000C695E">
        <w:t xml:space="preserve">, от 15.04.2005 </w:t>
      </w:r>
      <w:hyperlink r:id="rId5" w:history="1">
        <w:r w:rsidRPr="000C695E">
          <w:t>N 29-ЗАО</w:t>
        </w:r>
      </w:hyperlink>
      <w:r w:rsidRPr="000C695E">
        <w:t>,</w:t>
      </w:r>
    </w:p>
    <w:p w:rsidR="000C695E" w:rsidRPr="000C695E" w:rsidRDefault="000C695E" w:rsidP="000C695E">
      <w:pPr>
        <w:pStyle w:val="ConsPlusNormal"/>
        <w:jc w:val="center"/>
      </w:pPr>
      <w:r w:rsidRPr="000C695E">
        <w:t xml:space="preserve">от 02.11.2005 </w:t>
      </w:r>
      <w:hyperlink r:id="rId6" w:history="1">
        <w:r w:rsidRPr="000C695E">
          <w:t>N 67-ЗАО</w:t>
        </w:r>
      </w:hyperlink>
      <w:r w:rsidRPr="000C695E">
        <w:t xml:space="preserve">, от 06.12.2005 </w:t>
      </w:r>
      <w:hyperlink r:id="rId7" w:history="1">
        <w:r w:rsidRPr="000C695E">
          <w:t>N 97-ЗАО</w:t>
        </w:r>
      </w:hyperlink>
      <w:r w:rsidRPr="000C695E">
        <w:t xml:space="preserve">, от 25.09.2008 </w:t>
      </w:r>
      <w:hyperlink r:id="rId8" w:history="1">
        <w:r w:rsidRPr="000C695E">
          <w:t>N 72-ЗАО</w:t>
        </w:r>
      </w:hyperlink>
      <w:r w:rsidRPr="000C695E">
        <w:t>,</w:t>
      </w:r>
    </w:p>
    <w:p w:rsidR="000C695E" w:rsidRPr="000C695E" w:rsidRDefault="000C695E" w:rsidP="000C695E">
      <w:pPr>
        <w:pStyle w:val="ConsPlusNormal"/>
        <w:jc w:val="center"/>
      </w:pPr>
      <w:r w:rsidRPr="000C695E">
        <w:t xml:space="preserve">от 06.11.2009 </w:t>
      </w:r>
      <w:hyperlink r:id="rId9" w:history="1">
        <w:r w:rsidRPr="000C695E">
          <w:t>N 91-ЗАО</w:t>
        </w:r>
      </w:hyperlink>
      <w:r w:rsidRPr="000C695E">
        <w:t xml:space="preserve">, от 18.12.2009 </w:t>
      </w:r>
      <w:hyperlink r:id="rId10" w:history="1">
        <w:r w:rsidRPr="000C695E">
          <w:t>N 115-ЗАО</w:t>
        </w:r>
      </w:hyperlink>
      <w:r w:rsidRPr="000C695E">
        <w:t xml:space="preserve">, от 01.03.2010 </w:t>
      </w:r>
      <w:hyperlink r:id="rId11" w:history="1">
        <w:r w:rsidRPr="000C695E">
          <w:t>N 5-ЗАО</w:t>
        </w:r>
      </w:hyperlink>
      <w:r w:rsidRPr="000C695E">
        <w:t>,</w:t>
      </w:r>
    </w:p>
    <w:p w:rsidR="000C695E" w:rsidRPr="000C695E" w:rsidRDefault="000C695E" w:rsidP="000C695E">
      <w:pPr>
        <w:pStyle w:val="ConsPlusNormal"/>
        <w:jc w:val="center"/>
      </w:pPr>
      <w:r w:rsidRPr="000C695E">
        <w:t xml:space="preserve">от 08.10.2010 </w:t>
      </w:r>
      <w:hyperlink r:id="rId12" w:history="1">
        <w:r w:rsidRPr="000C695E">
          <w:t>N 97-ЗАО</w:t>
        </w:r>
      </w:hyperlink>
      <w:r w:rsidRPr="000C695E">
        <w:t xml:space="preserve">, от 09.11.2010 </w:t>
      </w:r>
      <w:hyperlink r:id="rId13" w:history="1">
        <w:r w:rsidRPr="000C695E">
          <w:t>N 111-ЗАО</w:t>
        </w:r>
      </w:hyperlink>
      <w:r w:rsidRPr="000C695E">
        <w:t xml:space="preserve">, от 23.12.2010 </w:t>
      </w:r>
      <w:hyperlink r:id="rId14" w:history="1">
        <w:r w:rsidRPr="000C695E">
          <w:t>N 146-ЗАО</w:t>
        </w:r>
      </w:hyperlink>
      <w:r w:rsidRPr="000C695E">
        <w:t>,</w:t>
      </w:r>
    </w:p>
    <w:p w:rsidR="000C695E" w:rsidRPr="000C695E" w:rsidRDefault="000C695E" w:rsidP="000C695E">
      <w:pPr>
        <w:pStyle w:val="ConsPlusNormal"/>
        <w:jc w:val="center"/>
      </w:pPr>
      <w:r w:rsidRPr="000C695E">
        <w:t xml:space="preserve">от 27.04.2011 </w:t>
      </w:r>
      <w:hyperlink r:id="rId15" w:history="1">
        <w:r w:rsidRPr="000C695E">
          <w:t>N 39-ЗАО</w:t>
        </w:r>
      </w:hyperlink>
      <w:r w:rsidRPr="000C695E">
        <w:t xml:space="preserve">, от 30.09.2011 </w:t>
      </w:r>
      <w:hyperlink r:id="rId16" w:history="1">
        <w:r w:rsidRPr="000C695E">
          <w:t>N 103-ЗАО</w:t>
        </w:r>
      </w:hyperlink>
      <w:r w:rsidRPr="000C695E">
        <w:t xml:space="preserve">, от 24.12.2012 </w:t>
      </w:r>
      <w:hyperlink r:id="rId17" w:history="1">
        <w:r w:rsidRPr="000C695E">
          <w:t>N 144-ЗАО</w:t>
        </w:r>
      </w:hyperlink>
      <w:r w:rsidRPr="000C695E">
        <w:t>,</w:t>
      </w:r>
    </w:p>
    <w:p w:rsidR="000C695E" w:rsidRPr="000C695E" w:rsidRDefault="000C695E" w:rsidP="000C695E">
      <w:pPr>
        <w:pStyle w:val="ConsPlusNormal"/>
        <w:jc w:val="center"/>
      </w:pPr>
      <w:r w:rsidRPr="000C695E">
        <w:t xml:space="preserve">от 27.10.2014 </w:t>
      </w:r>
      <w:hyperlink r:id="rId18" w:history="1">
        <w:r w:rsidRPr="000C695E">
          <w:t>N 84-ЗАО</w:t>
        </w:r>
      </w:hyperlink>
      <w:r w:rsidRPr="000C695E">
        <w:t xml:space="preserve">, от 11.03.2016 </w:t>
      </w:r>
      <w:hyperlink r:id="rId19" w:history="1">
        <w:r w:rsidRPr="000C695E">
          <w:t>N 8-ЗАО</w:t>
        </w:r>
      </w:hyperlink>
      <w:r w:rsidRPr="000C695E">
        <w:t xml:space="preserve">, от 28.11.2016 </w:t>
      </w:r>
      <w:hyperlink r:id="rId20" w:history="1">
        <w:r w:rsidRPr="000C695E">
          <w:t>N 93-ЗАО</w:t>
        </w:r>
      </w:hyperlink>
      <w:r w:rsidRPr="000C695E">
        <w:t>,</w:t>
      </w:r>
    </w:p>
    <w:p w:rsidR="000C695E" w:rsidRPr="000C695E" w:rsidRDefault="000C695E" w:rsidP="000C695E">
      <w:pPr>
        <w:pStyle w:val="ConsPlusNormal"/>
        <w:jc w:val="center"/>
      </w:pPr>
      <w:r w:rsidRPr="000C695E">
        <w:t xml:space="preserve">от 02.10.2018 </w:t>
      </w:r>
      <w:hyperlink r:id="rId21" w:history="1">
        <w:r w:rsidRPr="000C695E">
          <w:t>N 61-ЗАО</w:t>
        </w:r>
      </w:hyperlink>
      <w:r w:rsidRPr="000C695E">
        <w:t xml:space="preserve">, от 01.11.2018 </w:t>
      </w:r>
      <w:hyperlink r:id="rId22" w:history="1">
        <w:r w:rsidRPr="000C695E">
          <w:t>N 86-ЗАО</w:t>
        </w:r>
      </w:hyperlink>
      <w:r w:rsidRPr="000C695E">
        <w:t xml:space="preserve">, от 26.11.2018 </w:t>
      </w:r>
      <w:hyperlink r:id="rId23" w:history="1">
        <w:r w:rsidRPr="000C695E">
          <w:t>N 91-ЗАО</w:t>
        </w:r>
      </w:hyperlink>
      <w:r w:rsidRPr="000C695E">
        <w:t>,</w:t>
      </w:r>
    </w:p>
    <w:p w:rsidR="000C695E" w:rsidRPr="000C695E" w:rsidRDefault="000C695E" w:rsidP="000C695E">
      <w:pPr>
        <w:pStyle w:val="ConsPlusNormal"/>
        <w:jc w:val="center"/>
      </w:pPr>
      <w:r w:rsidRPr="000C695E">
        <w:t xml:space="preserve">от 08.11.2019 </w:t>
      </w:r>
      <w:hyperlink r:id="rId24" w:history="1">
        <w:r w:rsidRPr="000C695E">
          <w:t>N 75-ЗАО</w:t>
        </w:r>
      </w:hyperlink>
      <w:r w:rsidRPr="000C695E">
        <w:t xml:space="preserve">, от 29.11.2019 </w:t>
      </w:r>
      <w:hyperlink r:id="rId25" w:history="1">
        <w:r w:rsidRPr="000C695E">
          <w:t>N 97-ЗАО</w:t>
        </w:r>
      </w:hyperlink>
      <w:r w:rsidRPr="000C695E">
        <w:t xml:space="preserve">, от 15.04.2020 </w:t>
      </w:r>
      <w:hyperlink r:id="rId26" w:history="1">
        <w:r w:rsidRPr="000C695E">
          <w:t>N 36-ЗАО</w:t>
        </w:r>
      </w:hyperlink>
      <w:r w:rsidRPr="000C695E">
        <w:t>,</w:t>
      </w:r>
    </w:p>
    <w:p w:rsidR="000C695E" w:rsidRPr="000C695E" w:rsidRDefault="000C695E" w:rsidP="000C695E">
      <w:pPr>
        <w:pStyle w:val="ConsPlusTitle"/>
        <w:ind w:firstLine="540"/>
        <w:jc w:val="center"/>
        <w:outlineLvl w:val="1"/>
        <w:rPr>
          <w:b w:val="0"/>
        </w:rPr>
      </w:pPr>
      <w:r w:rsidRPr="000C695E">
        <w:rPr>
          <w:b w:val="0"/>
        </w:rPr>
        <w:t xml:space="preserve">от 26.11.2020 </w:t>
      </w:r>
      <w:hyperlink r:id="rId27" w:history="1">
        <w:r w:rsidRPr="000C695E">
          <w:rPr>
            <w:b w:val="0"/>
          </w:rPr>
          <w:t>N 127-ЗАО</w:t>
        </w:r>
      </w:hyperlink>
      <w:r w:rsidRPr="000C695E">
        <w:rPr>
          <w:b w:val="0"/>
        </w:rPr>
        <w:t xml:space="preserve">, от 26.11.2020 </w:t>
      </w:r>
      <w:hyperlink r:id="rId28" w:history="1">
        <w:r w:rsidRPr="000C695E">
          <w:rPr>
            <w:b w:val="0"/>
          </w:rPr>
          <w:t>N 129-ЗАО</w:t>
        </w:r>
      </w:hyperlink>
      <w:r w:rsidRPr="000C695E">
        <w:rPr>
          <w:b w:val="0"/>
        </w:rPr>
        <w:t>)</w:t>
      </w:r>
    </w:p>
    <w:p w:rsidR="000C695E" w:rsidRPr="000C695E" w:rsidRDefault="000C695E">
      <w:pPr>
        <w:pStyle w:val="ConsPlusTitle"/>
        <w:ind w:firstLine="540"/>
        <w:jc w:val="both"/>
        <w:outlineLvl w:val="1"/>
      </w:pPr>
    </w:p>
    <w:p w:rsidR="00AE1049" w:rsidRPr="000C695E" w:rsidRDefault="00AE1049">
      <w:pPr>
        <w:pStyle w:val="ConsPlusTitle"/>
        <w:ind w:firstLine="540"/>
        <w:jc w:val="both"/>
        <w:outlineLvl w:val="1"/>
      </w:pPr>
      <w:r w:rsidRPr="000C695E">
        <w:t>Статья 1. Общие положения</w:t>
      </w:r>
    </w:p>
    <w:p w:rsidR="00AE1049" w:rsidRPr="000C695E" w:rsidRDefault="00AE1049">
      <w:pPr>
        <w:pStyle w:val="ConsPlusNormal"/>
      </w:pPr>
    </w:p>
    <w:p w:rsidR="00AE1049" w:rsidRPr="000C695E" w:rsidRDefault="00AE1049">
      <w:pPr>
        <w:pStyle w:val="ConsPlusNormal"/>
        <w:ind w:firstLine="540"/>
        <w:jc w:val="both"/>
      </w:pPr>
      <w:r w:rsidRPr="000C695E">
        <w:t>1. Ввести с 1 января 2003 года на территории Ямало-Ненецкого автономного округа транспортный налог.</w:t>
      </w:r>
    </w:p>
    <w:p w:rsidR="00AE1049" w:rsidRPr="000C695E" w:rsidRDefault="00AE1049">
      <w:pPr>
        <w:pStyle w:val="ConsPlusNormal"/>
      </w:pPr>
    </w:p>
    <w:p w:rsidR="00AE1049" w:rsidRPr="000C695E" w:rsidRDefault="00AE1049">
      <w:pPr>
        <w:pStyle w:val="ConsPlusTitle"/>
        <w:ind w:firstLine="540"/>
        <w:jc w:val="both"/>
        <w:outlineLvl w:val="1"/>
      </w:pPr>
      <w:bookmarkStart w:id="0" w:name="P30"/>
      <w:bookmarkEnd w:id="0"/>
      <w:r w:rsidRPr="000C695E">
        <w:t>Статья 2. Налоговые ставки</w:t>
      </w:r>
    </w:p>
    <w:p w:rsidR="00AE1049" w:rsidRPr="000C695E" w:rsidRDefault="00AE1049">
      <w:pPr>
        <w:pStyle w:val="ConsPlusNormal"/>
        <w:ind w:firstLine="540"/>
        <w:jc w:val="both"/>
      </w:pPr>
      <w:r w:rsidRPr="000C695E">
        <w:t xml:space="preserve">(в ред. </w:t>
      </w:r>
      <w:hyperlink r:id="rId29" w:history="1">
        <w:r w:rsidRPr="000C695E">
          <w:t>Закона</w:t>
        </w:r>
      </w:hyperlink>
      <w:r w:rsidRPr="000C695E">
        <w:t xml:space="preserve"> ЯНАО от 25.09.2008 N 72-ЗАО)</w:t>
      </w:r>
    </w:p>
    <w:p w:rsidR="00AE1049" w:rsidRPr="000C695E" w:rsidRDefault="00AE1049">
      <w:pPr>
        <w:pStyle w:val="ConsPlusNormal"/>
        <w:ind w:firstLine="540"/>
        <w:jc w:val="both"/>
      </w:pPr>
      <w:bookmarkStart w:id="1" w:name="_GoBack"/>
      <w:bookmarkEnd w:id="1"/>
    </w:p>
    <w:p w:rsidR="00AE1049" w:rsidRPr="000C695E" w:rsidRDefault="00AE1049">
      <w:pPr>
        <w:pStyle w:val="ConsPlusNormal"/>
        <w:ind w:firstLine="540"/>
        <w:jc w:val="both"/>
      </w:pPr>
      <w:r w:rsidRPr="000C695E">
        <w:t>Установить на территории Ямало-Ненецкого автономного округа ставки транспортного налога в зависимости от мощности двигателя, тяги реактивного двигателя или валовой вместимости транспортных средств, категории транспортных средств в расчете на одну лошадиную силу мощности двигателя транспортного средства, один килограмм силы тяги реактивного двигателя, одну регистровую тонну, одну единицу валовой вместимости транспортного средства или единицу транспортного средства в следующих размерах:</w:t>
      </w:r>
    </w:p>
    <w:p w:rsidR="00AE1049" w:rsidRPr="000C695E" w:rsidRDefault="00AE1049">
      <w:pPr>
        <w:pStyle w:val="ConsPlusNormal"/>
        <w:jc w:val="both"/>
      </w:pPr>
      <w:r w:rsidRPr="000C695E">
        <w:t xml:space="preserve">(в ред. </w:t>
      </w:r>
      <w:hyperlink r:id="rId30" w:history="1">
        <w:r w:rsidRPr="000C695E">
          <w:t>Закона</w:t>
        </w:r>
      </w:hyperlink>
      <w:r w:rsidRPr="000C695E">
        <w:t xml:space="preserve"> ЯНАО от 08.11.2019 N 75-ЗАО)</w:t>
      </w:r>
    </w:p>
    <w:p w:rsidR="00AE1049" w:rsidRPr="000C695E" w:rsidRDefault="00AE1049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597"/>
        <w:gridCol w:w="1474"/>
      </w:tblGrid>
      <w:tr w:rsidR="000C695E" w:rsidRPr="000C695E">
        <w:tc>
          <w:tcPr>
            <w:tcW w:w="7597" w:type="dxa"/>
          </w:tcPr>
          <w:p w:rsidR="00AE1049" w:rsidRPr="000C695E" w:rsidRDefault="00AE1049">
            <w:pPr>
              <w:pStyle w:val="ConsPlusNormal"/>
              <w:jc w:val="center"/>
            </w:pPr>
            <w:r w:rsidRPr="000C695E">
              <w:t>Наименование объекта налогообложения</w:t>
            </w:r>
          </w:p>
        </w:tc>
        <w:tc>
          <w:tcPr>
            <w:tcW w:w="1474" w:type="dxa"/>
          </w:tcPr>
          <w:p w:rsidR="00AE1049" w:rsidRPr="000C695E" w:rsidRDefault="00AE1049">
            <w:pPr>
              <w:pStyle w:val="ConsPlusNormal"/>
              <w:jc w:val="center"/>
            </w:pPr>
            <w:r w:rsidRPr="000C695E">
              <w:t xml:space="preserve">Налоговая </w:t>
            </w:r>
            <w:r w:rsidRPr="000C695E">
              <w:lastRenderedPageBreak/>
              <w:t>ставка, рублей</w:t>
            </w:r>
          </w:p>
        </w:tc>
      </w:tr>
      <w:tr w:rsidR="000C695E" w:rsidRPr="000C695E">
        <w:tc>
          <w:tcPr>
            <w:tcW w:w="7597" w:type="dxa"/>
          </w:tcPr>
          <w:p w:rsidR="00AE1049" w:rsidRPr="000C695E" w:rsidRDefault="00AE1049">
            <w:pPr>
              <w:pStyle w:val="ConsPlusNormal"/>
              <w:jc w:val="center"/>
            </w:pPr>
            <w:r w:rsidRPr="000C695E">
              <w:lastRenderedPageBreak/>
              <w:t>1</w:t>
            </w:r>
          </w:p>
        </w:tc>
        <w:tc>
          <w:tcPr>
            <w:tcW w:w="1474" w:type="dxa"/>
          </w:tcPr>
          <w:p w:rsidR="00AE1049" w:rsidRPr="000C695E" w:rsidRDefault="00AE1049">
            <w:pPr>
              <w:pStyle w:val="ConsPlusNormal"/>
              <w:jc w:val="center"/>
            </w:pPr>
            <w:r w:rsidRPr="000C695E">
              <w:t>2</w:t>
            </w:r>
          </w:p>
        </w:tc>
      </w:tr>
      <w:tr w:rsidR="000C695E" w:rsidRPr="000C695E">
        <w:tc>
          <w:tcPr>
            <w:tcW w:w="7597" w:type="dxa"/>
          </w:tcPr>
          <w:p w:rsidR="00AE1049" w:rsidRPr="000C695E" w:rsidRDefault="00AE1049">
            <w:pPr>
              <w:pStyle w:val="ConsPlusNormal"/>
            </w:pPr>
            <w:r w:rsidRPr="000C695E">
              <w:t>Автомобили легковые с мощностью двигателя (с каждой лошадиной силы):</w:t>
            </w:r>
          </w:p>
        </w:tc>
        <w:tc>
          <w:tcPr>
            <w:tcW w:w="1474" w:type="dxa"/>
          </w:tcPr>
          <w:p w:rsidR="00AE1049" w:rsidRPr="000C695E" w:rsidRDefault="00AE1049">
            <w:pPr>
              <w:pStyle w:val="ConsPlusNormal"/>
              <w:jc w:val="both"/>
            </w:pPr>
          </w:p>
        </w:tc>
      </w:tr>
      <w:tr w:rsidR="000C695E" w:rsidRPr="000C695E">
        <w:tc>
          <w:tcPr>
            <w:tcW w:w="7597" w:type="dxa"/>
          </w:tcPr>
          <w:p w:rsidR="00AE1049" w:rsidRPr="000C695E" w:rsidRDefault="00AE1049">
            <w:pPr>
              <w:pStyle w:val="ConsPlusNormal"/>
            </w:pPr>
            <w:r w:rsidRPr="000C695E">
              <w:t xml:space="preserve">До 100 </w:t>
            </w:r>
            <w:proofErr w:type="spellStart"/>
            <w:r w:rsidRPr="000C695E">
              <w:t>л.с</w:t>
            </w:r>
            <w:proofErr w:type="spellEnd"/>
            <w:r w:rsidRPr="000C695E">
              <w:t>. (до 73,55 кВт) включительно</w:t>
            </w:r>
          </w:p>
        </w:tc>
        <w:tc>
          <w:tcPr>
            <w:tcW w:w="1474" w:type="dxa"/>
          </w:tcPr>
          <w:p w:rsidR="00AE1049" w:rsidRPr="000C695E" w:rsidRDefault="00AE1049">
            <w:pPr>
              <w:pStyle w:val="ConsPlusNormal"/>
              <w:jc w:val="center"/>
            </w:pPr>
            <w:r w:rsidRPr="000C695E">
              <w:t>15</w:t>
            </w:r>
          </w:p>
        </w:tc>
      </w:tr>
      <w:tr w:rsidR="000C695E" w:rsidRPr="000C695E">
        <w:tc>
          <w:tcPr>
            <w:tcW w:w="7597" w:type="dxa"/>
          </w:tcPr>
          <w:p w:rsidR="00AE1049" w:rsidRPr="000C695E" w:rsidRDefault="00AE1049">
            <w:pPr>
              <w:pStyle w:val="ConsPlusNormal"/>
            </w:pPr>
            <w:r w:rsidRPr="000C695E">
              <w:t xml:space="preserve">Свыше 100 </w:t>
            </w:r>
            <w:proofErr w:type="spellStart"/>
            <w:r w:rsidRPr="000C695E">
              <w:t>л.с</w:t>
            </w:r>
            <w:proofErr w:type="spellEnd"/>
            <w:r w:rsidRPr="000C695E">
              <w:t xml:space="preserve">. до 150 </w:t>
            </w:r>
            <w:proofErr w:type="spellStart"/>
            <w:r w:rsidRPr="000C695E">
              <w:t>л.с</w:t>
            </w:r>
            <w:proofErr w:type="spellEnd"/>
            <w:r w:rsidRPr="000C695E">
              <w:t>. (свыше 73,55 кВт до 110,33 кВт) включительно</w:t>
            </w:r>
          </w:p>
        </w:tc>
        <w:tc>
          <w:tcPr>
            <w:tcW w:w="1474" w:type="dxa"/>
          </w:tcPr>
          <w:p w:rsidR="00AE1049" w:rsidRPr="000C695E" w:rsidRDefault="00AE1049">
            <w:pPr>
              <w:pStyle w:val="ConsPlusNormal"/>
              <w:jc w:val="center"/>
            </w:pPr>
            <w:r w:rsidRPr="000C695E">
              <w:t>24,5</w:t>
            </w:r>
          </w:p>
        </w:tc>
      </w:tr>
      <w:tr w:rsidR="000C695E" w:rsidRPr="000C695E">
        <w:tblPrEx>
          <w:tblBorders>
            <w:insideH w:val="nil"/>
          </w:tblBorders>
        </w:tblPrEx>
        <w:tc>
          <w:tcPr>
            <w:tcW w:w="7597" w:type="dxa"/>
            <w:tcBorders>
              <w:bottom w:val="nil"/>
            </w:tcBorders>
          </w:tcPr>
          <w:p w:rsidR="00AE1049" w:rsidRPr="000C695E" w:rsidRDefault="00AE1049">
            <w:pPr>
              <w:pStyle w:val="ConsPlusNormal"/>
            </w:pPr>
            <w:r w:rsidRPr="000C695E">
              <w:t xml:space="preserve">Свыше 150 </w:t>
            </w:r>
            <w:proofErr w:type="spellStart"/>
            <w:r w:rsidRPr="000C695E">
              <w:t>л.с</w:t>
            </w:r>
            <w:proofErr w:type="spellEnd"/>
            <w:r w:rsidRPr="000C695E">
              <w:t xml:space="preserve">. до 200 </w:t>
            </w:r>
            <w:proofErr w:type="spellStart"/>
            <w:r w:rsidRPr="000C695E">
              <w:t>л.с</w:t>
            </w:r>
            <w:proofErr w:type="spellEnd"/>
            <w:r w:rsidRPr="000C695E">
              <w:t>. (свыше 110,33 кВт до 147,1 кВт) включительно</w:t>
            </w:r>
          </w:p>
        </w:tc>
        <w:tc>
          <w:tcPr>
            <w:tcW w:w="1474" w:type="dxa"/>
            <w:tcBorders>
              <w:bottom w:val="nil"/>
            </w:tcBorders>
          </w:tcPr>
          <w:p w:rsidR="00AE1049" w:rsidRPr="000C695E" w:rsidRDefault="00AE1049">
            <w:pPr>
              <w:pStyle w:val="ConsPlusNormal"/>
              <w:jc w:val="center"/>
            </w:pPr>
            <w:r w:rsidRPr="000C695E">
              <w:t>25</w:t>
            </w:r>
          </w:p>
        </w:tc>
      </w:tr>
      <w:tr w:rsidR="000C695E" w:rsidRPr="000C695E">
        <w:tblPrEx>
          <w:tblBorders>
            <w:insideH w:val="nil"/>
          </w:tblBorders>
        </w:tblPrEx>
        <w:tc>
          <w:tcPr>
            <w:tcW w:w="9071" w:type="dxa"/>
            <w:gridSpan w:val="2"/>
            <w:tcBorders>
              <w:top w:val="nil"/>
            </w:tcBorders>
          </w:tcPr>
          <w:p w:rsidR="00AE1049" w:rsidRPr="000C695E" w:rsidRDefault="00AE1049">
            <w:pPr>
              <w:pStyle w:val="ConsPlusNormal"/>
              <w:jc w:val="both"/>
            </w:pPr>
            <w:r w:rsidRPr="000C695E">
              <w:t xml:space="preserve">(в ред. </w:t>
            </w:r>
            <w:hyperlink r:id="rId31" w:history="1">
              <w:r w:rsidRPr="000C695E">
                <w:t>Закона</w:t>
              </w:r>
            </w:hyperlink>
            <w:r w:rsidRPr="000C695E">
              <w:t xml:space="preserve"> ЯНАО от 27.04.2011 N 39-ЗАО)</w:t>
            </w:r>
          </w:p>
        </w:tc>
      </w:tr>
      <w:tr w:rsidR="000C695E" w:rsidRPr="000C695E">
        <w:tblPrEx>
          <w:tblBorders>
            <w:insideH w:val="nil"/>
          </w:tblBorders>
        </w:tblPrEx>
        <w:tc>
          <w:tcPr>
            <w:tcW w:w="7597" w:type="dxa"/>
            <w:tcBorders>
              <w:bottom w:val="nil"/>
            </w:tcBorders>
          </w:tcPr>
          <w:p w:rsidR="00AE1049" w:rsidRPr="000C695E" w:rsidRDefault="00AE1049">
            <w:pPr>
              <w:pStyle w:val="ConsPlusNormal"/>
            </w:pPr>
            <w:r w:rsidRPr="000C695E">
              <w:t xml:space="preserve">Свыше 200 </w:t>
            </w:r>
            <w:proofErr w:type="spellStart"/>
            <w:r w:rsidRPr="000C695E">
              <w:t>л.с</w:t>
            </w:r>
            <w:proofErr w:type="spellEnd"/>
            <w:r w:rsidRPr="000C695E">
              <w:t xml:space="preserve">. до 250 </w:t>
            </w:r>
            <w:proofErr w:type="spellStart"/>
            <w:r w:rsidRPr="000C695E">
              <w:t>л.с</w:t>
            </w:r>
            <w:proofErr w:type="spellEnd"/>
            <w:r w:rsidRPr="000C695E">
              <w:t>. (свыше 147,1 кВт до 183,9 кВт) включительно</w:t>
            </w:r>
          </w:p>
        </w:tc>
        <w:tc>
          <w:tcPr>
            <w:tcW w:w="1474" w:type="dxa"/>
            <w:tcBorders>
              <w:bottom w:val="nil"/>
            </w:tcBorders>
          </w:tcPr>
          <w:p w:rsidR="00AE1049" w:rsidRPr="000C695E" w:rsidRDefault="00AE1049">
            <w:pPr>
              <w:pStyle w:val="ConsPlusNormal"/>
              <w:jc w:val="center"/>
            </w:pPr>
            <w:r w:rsidRPr="000C695E">
              <w:t>37,5</w:t>
            </w:r>
          </w:p>
        </w:tc>
      </w:tr>
      <w:tr w:rsidR="000C695E" w:rsidRPr="000C695E">
        <w:tblPrEx>
          <w:tblBorders>
            <w:insideH w:val="nil"/>
          </w:tblBorders>
        </w:tblPrEx>
        <w:tc>
          <w:tcPr>
            <w:tcW w:w="9071" w:type="dxa"/>
            <w:gridSpan w:val="2"/>
            <w:tcBorders>
              <w:top w:val="nil"/>
            </w:tcBorders>
          </w:tcPr>
          <w:p w:rsidR="00AE1049" w:rsidRPr="000C695E" w:rsidRDefault="00AE1049">
            <w:pPr>
              <w:pStyle w:val="ConsPlusNormal"/>
              <w:jc w:val="both"/>
            </w:pPr>
            <w:r w:rsidRPr="000C695E">
              <w:t xml:space="preserve">(в ред. </w:t>
            </w:r>
            <w:hyperlink r:id="rId32" w:history="1">
              <w:r w:rsidRPr="000C695E">
                <w:t>Закона</w:t>
              </w:r>
            </w:hyperlink>
            <w:r w:rsidRPr="000C695E">
              <w:t xml:space="preserve"> ЯНАО от 27.04.2011 N 39-ЗАО)</w:t>
            </w:r>
          </w:p>
        </w:tc>
      </w:tr>
      <w:tr w:rsidR="000C695E" w:rsidRPr="000C695E">
        <w:tblPrEx>
          <w:tblBorders>
            <w:insideH w:val="nil"/>
          </w:tblBorders>
        </w:tblPrEx>
        <w:tc>
          <w:tcPr>
            <w:tcW w:w="7597" w:type="dxa"/>
            <w:tcBorders>
              <w:bottom w:val="nil"/>
            </w:tcBorders>
          </w:tcPr>
          <w:p w:rsidR="00AE1049" w:rsidRPr="000C695E" w:rsidRDefault="00AE1049">
            <w:pPr>
              <w:pStyle w:val="ConsPlusNormal"/>
            </w:pPr>
            <w:r w:rsidRPr="000C695E">
              <w:t xml:space="preserve">Свыше 250 </w:t>
            </w:r>
            <w:proofErr w:type="spellStart"/>
            <w:r w:rsidRPr="000C695E">
              <w:t>л.с</w:t>
            </w:r>
            <w:proofErr w:type="spellEnd"/>
            <w:r w:rsidRPr="000C695E">
              <w:t>. (свыше 183,9 кВт)</w:t>
            </w:r>
          </w:p>
        </w:tc>
        <w:tc>
          <w:tcPr>
            <w:tcW w:w="1474" w:type="dxa"/>
            <w:tcBorders>
              <w:bottom w:val="nil"/>
            </w:tcBorders>
          </w:tcPr>
          <w:p w:rsidR="00AE1049" w:rsidRPr="000C695E" w:rsidRDefault="00AE1049">
            <w:pPr>
              <w:pStyle w:val="ConsPlusNormal"/>
              <w:jc w:val="center"/>
            </w:pPr>
            <w:r w:rsidRPr="000C695E">
              <w:t>100</w:t>
            </w:r>
          </w:p>
        </w:tc>
      </w:tr>
      <w:tr w:rsidR="000C695E" w:rsidRPr="000C695E">
        <w:tblPrEx>
          <w:tblBorders>
            <w:insideH w:val="nil"/>
          </w:tblBorders>
        </w:tblPrEx>
        <w:tc>
          <w:tcPr>
            <w:tcW w:w="9071" w:type="dxa"/>
            <w:gridSpan w:val="2"/>
            <w:tcBorders>
              <w:top w:val="nil"/>
            </w:tcBorders>
          </w:tcPr>
          <w:p w:rsidR="00AE1049" w:rsidRPr="000C695E" w:rsidRDefault="00AE1049">
            <w:pPr>
              <w:pStyle w:val="ConsPlusNormal"/>
              <w:jc w:val="both"/>
            </w:pPr>
            <w:r w:rsidRPr="000C695E">
              <w:t xml:space="preserve">(в ред. </w:t>
            </w:r>
            <w:hyperlink r:id="rId33" w:history="1">
              <w:r w:rsidRPr="000C695E">
                <w:t>Закона</w:t>
              </w:r>
            </w:hyperlink>
            <w:r w:rsidRPr="000C695E">
              <w:t xml:space="preserve"> ЯНАО от 26.11.2018 N 91-ЗАО)</w:t>
            </w:r>
          </w:p>
        </w:tc>
      </w:tr>
      <w:tr w:rsidR="000C695E" w:rsidRPr="000C695E">
        <w:tc>
          <w:tcPr>
            <w:tcW w:w="7597" w:type="dxa"/>
          </w:tcPr>
          <w:p w:rsidR="00AE1049" w:rsidRPr="000C695E" w:rsidRDefault="00AE1049">
            <w:pPr>
              <w:pStyle w:val="ConsPlusNormal"/>
            </w:pPr>
            <w:r w:rsidRPr="000C695E">
              <w:t>Мотоциклы и мотороллеры с мощностью двигателя (с каждой лошадиной силы):</w:t>
            </w:r>
          </w:p>
        </w:tc>
        <w:tc>
          <w:tcPr>
            <w:tcW w:w="1474" w:type="dxa"/>
          </w:tcPr>
          <w:p w:rsidR="00AE1049" w:rsidRPr="000C695E" w:rsidRDefault="00AE1049">
            <w:pPr>
              <w:pStyle w:val="ConsPlusNormal"/>
              <w:jc w:val="both"/>
            </w:pPr>
          </w:p>
        </w:tc>
      </w:tr>
      <w:tr w:rsidR="000C695E" w:rsidRPr="000C695E">
        <w:tc>
          <w:tcPr>
            <w:tcW w:w="7597" w:type="dxa"/>
          </w:tcPr>
          <w:p w:rsidR="00AE1049" w:rsidRPr="000C695E" w:rsidRDefault="00AE1049">
            <w:pPr>
              <w:pStyle w:val="ConsPlusNormal"/>
            </w:pPr>
            <w:r w:rsidRPr="000C695E">
              <w:t xml:space="preserve">До 20 </w:t>
            </w:r>
            <w:proofErr w:type="spellStart"/>
            <w:r w:rsidRPr="000C695E">
              <w:t>л.с</w:t>
            </w:r>
            <w:proofErr w:type="spellEnd"/>
            <w:r w:rsidRPr="000C695E">
              <w:t>. (до 14,7 кВт) включительно</w:t>
            </w:r>
          </w:p>
        </w:tc>
        <w:tc>
          <w:tcPr>
            <w:tcW w:w="1474" w:type="dxa"/>
          </w:tcPr>
          <w:p w:rsidR="00AE1049" w:rsidRPr="000C695E" w:rsidRDefault="00AE1049">
            <w:pPr>
              <w:pStyle w:val="ConsPlusNormal"/>
              <w:jc w:val="center"/>
            </w:pPr>
            <w:r w:rsidRPr="000C695E">
              <w:t>6</w:t>
            </w:r>
          </w:p>
        </w:tc>
      </w:tr>
      <w:tr w:rsidR="000C695E" w:rsidRPr="000C695E">
        <w:tc>
          <w:tcPr>
            <w:tcW w:w="7597" w:type="dxa"/>
          </w:tcPr>
          <w:p w:rsidR="00AE1049" w:rsidRPr="000C695E" w:rsidRDefault="00AE1049">
            <w:pPr>
              <w:pStyle w:val="ConsPlusNormal"/>
            </w:pPr>
            <w:r w:rsidRPr="000C695E">
              <w:t xml:space="preserve">Свыше 20 </w:t>
            </w:r>
            <w:proofErr w:type="spellStart"/>
            <w:r w:rsidRPr="000C695E">
              <w:t>л.с</w:t>
            </w:r>
            <w:proofErr w:type="spellEnd"/>
            <w:r w:rsidRPr="000C695E">
              <w:t xml:space="preserve">. до 35 </w:t>
            </w:r>
            <w:proofErr w:type="spellStart"/>
            <w:r w:rsidRPr="000C695E">
              <w:t>л.с</w:t>
            </w:r>
            <w:proofErr w:type="spellEnd"/>
            <w:r w:rsidRPr="000C695E">
              <w:t>. (свыше 14,7 кВт до 25,74 кВт) включительно</w:t>
            </w:r>
          </w:p>
        </w:tc>
        <w:tc>
          <w:tcPr>
            <w:tcW w:w="1474" w:type="dxa"/>
          </w:tcPr>
          <w:p w:rsidR="00AE1049" w:rsidRPr="000C695E" w:rsidRDefault="00AE1049">
            <w:pPr>
              <w:pStyle w:val="ConsPlusNormal"/>
              <w:jc w:val="center"/>
            </w:pPr>
            <w:r w:rsidRPr="000C695E">
              <w:t>16</w:t>
            </w:r>
          </w:p>
        </w:tc>
      </w:tr>
      <w:tr w:rsidR="000C695E" w:rsidRPr="000C695E">
        <w:tblPrEx>
          <w:tblBorders>
            <w:insideH w:val="nil"/>
          </w:tblBorders>
        </w:tblPrEx>
        <w:tc>
          <w:tcPr>
            <w:tcW w:w="7597" w:type="dxa"/>
            <w:tcBorders>
              <w:bottom w:val="nil"/>
            </w:tcBorders>
          </w:tcPr>
          <w:p w:rsidR="00AE1049" w:rsidRPr="000C695E" w:rsidRDefault="00AE1049">
            <w:pPr>
              <w:pStyle w:val="ConsPlusNormal"/>
            </w:pPr>
            <w:r w:rsidRPr="000C695E">
              <w:t xml:space="preserve">Свыше 35 </w:t>
            </w:r>
            <w:proofErr w:type="spellStart"/>
            <w:r w:rsidRPr="000C695E">
              <w:t>л.с</w:t>
            </w:r>
            <w:proofErr w:type="spellEnd"/>
            <w:r w:rsidRPr="000C695E">
              <w:t xml:space="preserve">. до 50 </w:t>
            </w:r>
            <w:proofErr w:type="spellStart"/>
            <w:r w:rsidRPr="000C695E">
              <w:t>л.с</w:t>
            </w:r>
            <w:proofErr w:type="spellEnd"/>
            <w:r w:rsidRPr="000C695E">
              <w:t>. (свыше 25,74 кВт до 36,77 кВт) включительно</w:t>
            </w:r>
          </w:p>
        </w:tc>
        <w:tc>
          <w:tcPr>
            <w:tcW w:w="1474" w:type="dxa"/>
            <w:tcBorders>
              <w:bottom w:val="nil"/>
            </w:tcBorders>
          </w:tcPr>
          <w:p w:rsidR="00AE1049" w:rsidRPr="000C695E" w:rsidRDefault="00AE1049">
            <w:pPr>
              <w:pStyle w:val="ConsPlusNormal"/>
              <w:jc w:val="center"/>
            </w:pPr>
            <w:r w:rsidRPr="000C695E">
              <w:t>25</w:t>
            </w:r>
          </w:p>
        </w:tc>
      </w:tr>
      <w:tr w:rsidR="000C695E" w:rsidRPr="000C695E">
        <w:tblPrEx>
          <w:tblBorders>
            <w:insideH w:val="nil"/>
          </w:tblBorders>
        </w:tblPrEx>
        <w:tc>
          <w:tcPr>
            <w:tcW w:w="9071" w:type="dxa"/>
            <w:gridSpan w:val="2"/>
            <w:tcBorders>
              <w:top w:val="nil"/>
            </w:tcBorders>
          </w:tcPr>
          <w:p w:rsidR="00AE1049" w:rsidRPr="000C695E" w:rsidRDefault="00AE1049">
            <w:pPr>
              <w:pStyle w:val="ConsPlusNormal"/>
              <w:jc w:val="both"/>
            </w:pPr>
            <w:r w:rsidRPr="000C695E">
              <w:t xml:space="preserve">(введено </w:t>
            </w:r>
            <w:hyperlink r:id="rId34" w:history="1">
              <w:r w:rsidRPr="000C695E">
                <w:t>Законом</w:t>
              </w:r>
            </w:hyperlink>
            <w:r w:rsidRPr="000C695E">
              <w:t xml:space="preserve"> ЯНАО от 28.11.2016 N 93-ЗАО)</w:t>
            </w:r>
          </w:p>
        </w:tc>
      </w:tr>
      <w:tr w:rsidR="000C695E" w:rsidRPr="000C695E">
        <w:tblPrEx>
          <w:tblBorders>
            <w:insideH w:val="nil"/>
          </w:tblBorders>
        </w:tblPrEx>
        <w:tc>
          <w:tcPr>
            <w:tcW w:w="7597" w:type="dxa"/>
            <w:tcBorders>
              <w:bottom w:val="nil"/>
            </w:tcBorders>
          </w:tcPr>
          <w:p w:rsidR="00AE1049" w:rsidRPr="000C695E" w:rsidRDefault="00AE1049">
            <w:pPr>
              <w:pStyle w:val="ConsPlusNormal"/>
            </w:pPr>
            <w:r w:rsidRPr="000C695E">
              <w:t xml:space="preserve">Свыше 50 </w:t>
            </w:r>
            <w:proofErr w:type="spellStart"/>
            <w:r w:rsidRPr="000C695E">
              <w:t>л.с</w:t>
            </w:r>
            <w:proofErr w:type="spellEnd"/>
            <w:r w:rsidRPr="000C695E">
              <w:t>. (свыше 36,77 кВт)</w:t>
            </w:r>
          </w:p>
        </w:tc>
        <w:tc>
          <w:tcPr>
            <w:tcW w:w="1474" w:type="dxa"/>
            <w:tcBorders>
              <w:bottom w:val="nil"/>
            </w:tcBorders>
          </w:tcPr>
          <w:p w:rsidR="00AE1049" w:rsidRPr="000C695E" w:rsidRDefault="00AE1049">
            <w:pPr>
              <w:pStyle w:val="ConsPlusNormal"/>
              <w:jc w:val="center"/>
            </w:pPr>
            <w:r w:rsidRPr="000C695E">
              <w:t>50</w:t>
            </w:r>
          </w:p>
        </w:tc>
      </w:tr>
      <w:tr w:rsidR="000C695E" w:rsidRPr="000C695E">
        <w:tblPrEx>
          <w:tblBorders>
            <w:insideH w:val="nil"/>
          </w:tblBorders>
        </w:tblPrEx>
        <w:tc>
          <w:tcPr>
            <w:tcW w:w="9071" w:type="dxa"/>
            <w:gridSpan w:val="2"/>
            <w:tcBorders>
              <w:top w:val="nil"/>
            </w:tcBorders>
          </w:tcPr>
          <w:p w:rsidR="00AE1049" w:rsidRPr="000C695E" w:rsidRDefault="00AE1049">
            <w:pPr>
              <w:pStyle w:val="ConsPlusNormal"/>
              <w:jc w:val="both"/>
            </w:pPr>
            <w:r w:rsidRPr="000C695E">
              <w:t xml:space="preserve">(в ред. </w:t>
            </w:r>
            <w:hyperlink r:id="rId35" w:history="1">
              <w:r w:rsidRPr="000C695E">
                <w:t>Закона</w:t>
              </w:r>
            </w:hyperlink>
            <w:r w:rsidRPr="000C695E">
              <w:t xml:space="preserve"> ЯНАО от 28.11.2016 N 93-ЗАО)</w:t>
            </w:r>
          </w:p>
        </w:tc>
      </w:tr>
      <w:tr w:rsidR="000C695E" w:rsidRPr="000C695E">
        <w:tc>
          <w:tcPr>
            <w:tcW w:w="7597" w:type="dxa"/>
          </w:tcPr>
          <w:p w:rsidR="00AE1049" w:rsidRPr="000C695E" w:rsidRDefault="00AE1049">
            <w:pPr>
              <w:pStyle w:val="ConsPlusNormal"/>
            </w:pPr>
            <w:r w:rsidRPr="000C695E">
              <w:t>Автобусы с мощностью двигателя (с каждой лошадиной силы):</w:t>
            </w:r>
          </w:p>
        </w:tc>
        <w:tc>
          <w:tcPr>
            <w:tcW w:w="1474" w:type="dxa"/>
          </w:tcPr>
          <w:p w:rsidR="00AE1049" w:rsidRPr="000C695E" w:rsidRDefault="00AE1049">
            <w:pPr>
              <w:pStyle w:val="ConsPlusNormal"/>
              <w:jc w:val="both"/>
            </w:pPr>
          </w:p>
        </w:tc>
      </w:tr>
      <w:tr w:rsidR="000C695E" w:rsidRPr="000C695E">
        <w:tc>
          <w:tcPr>
            <w:tcW w:w="7597" w:type="dxa"/>
          </w:tcPr>
          <w:p w:rsidR="00AE1049" w:rsidRPr="000C695E" w:rsidRDefault="00AE1049">
            <w:pPr>
              <w:pStyle w:val="ConsPlusNormal"/>
            </w:pPr>
            <w:r w:rsidRPr="000C695E">
              <w:t xml:space="preserve">До 200 </w:t>
            </w:r>
            <w:proofErr w:type="spellStart"/>
            <w:r w:rsidRPr="000C695E">
              <w:t>л.с</w:t>
            </w:r>
            <w:proofErr w:type="spellEnd"/>
            <w:r w:rsidRPr="000C695E">
              <w:t>. (до 147,1 кВт) включительно</w:t>
            </w:r>
          </w:p>
        </w:tc>
        <w:tc>
          <w:tcPr>
            <w:tcW w:w="1474" w:type="dxa"/>
          </w:tcPr>
          <w:p w:rsidR="00AE1049" w:rsidRPr="000C695E" w:rsidRDefault="00AE1049">
            <w:pPr>
              <w:pStyle w:val="ConsPlusNormal"/>
              <w:jc w:val="center"/>
            </w:pPr>
            <w:r w:rsidRPr="000C695E">
              <w:t>20</w:t>
            </w:r>
          </w:p>
        </w:tc>
      </w:tr>
      <w:tr w:rsidR="000C695E" w:rsidRPr="000C695E">
        <w:tc>
          <w:tcPr>
            <w:tcW w:w="7597" w:type="dxa"/>
          </w:tcPr>
          <w:p w:rsidR="00AE1049" w:rsidRPr="000C695E" w:rsidRDefault="00AE1049">
            <w:pPr>
              <w:pStyle w:val="ConsPlusNormal"/>
            </w:pPr>
            <w:r w:rsidRPr="000C695E">
              <w:t xml:space="preserve">Свыше 200 </w:t>
            </w:r>
            <w:proofErr w:type="spellStart"/>
            <w:r w:rsidRPr="000C695E">
              <w:t>л.с</w:t>
            </w:r>
            <w:proofErr w:type="spellEnd"/>
            <w:r w:rsidRPr="000C695E">
              <w:t>. (свыше 147,1 кВт)</w:t>
            </w:r>
          </w:p>
        </w:tc>
        <w:tc>
          <w:tcPr>
            <w:tcW w:w="1474" w:type="dxa"/>
          </w:tcPr>
          <w:p w:rsidR="00AE1049" w:rsidRPr="000C695E" w:rsidRDefault="00AE1049">
            <w:pPr>
              <w:pStyle w:val="ConsPlusNormal"/>
              <w:jc w:val="center"/>
            </w:pPr>
            <w:r w:rsidRPr="000C695E">
              <w:t>40</w:t>
            </w:r>
          </w:p>
        </w:tc>
      </w:tr>
      <w:tr w:rsidR="000C695E" w:rsidRPr="000C695E">
        <w:tblPrEx>
          <w:tblBorders>
            <w:insideH w:val="nil"/>
          </w:tblBorders>
        </w:tblPrEx>
        <w:tc>
          <w:tcPr>
            <w:tcW w:w="7597" w:type="dxa"/>
            <w:tcBorders>
              <w:bottom w:val="nil"/>
            </w:tcBorders>
          </w:tcPr>
          <w:p w:rsidR="00AE1049" w:rsidRPr="000C695E" w:rsidRDefault="00AE1049">
            <w:pPr>
              <w:pStyle w:val="ConsPlusNormal"/>
            </w:pPr>
            <w:r w:rsidRPr="000C695E">
              <w:lastRenderedPageBreak/>
              <w:t>Автомобили грузовые с мощностью двигателя (с каждой лошадиной силы):</w:t>
            </w:r>
          </w:p>
        </w:tc>
        <w:tc>
          <w:tcPr>
            <w:tcW w:w="1474" w:type="dxa"/>
            <w:tcBorders>
              <w:bottom w:val="nil"/>
            </w:tcBorders>
          </w:tcPr>
          <w:p w:rsidR="00AE1049" w:rsidRPr="000C695E" w:rsidRDefault="00AE1049">
            <w:pPr>
              <w:pStyle w:val="ConsPlusNormal"/>
              <w:jc w:val="both"/>
            </w:pPr>
          </w:p>
        </w:tc>
      </w:tr>
      <w:tr w:rsidR="000C695E" w:rsidRPr="000C695E">
        <w:tblPrEx>
          <w:tblBorders>
            <w:insideH w:val="nil"/>
          </w:tblBorders>
        </w:tblPrEx>
        <w:tc>
          <w:tcPr>
            <w:tcW w:w="9071" w:type="dxa"/>
            <w:gridSpan w:val="2"/>
            <w:tcBorders>
              <w:top w:val="nil"/>
            </w:tcBorders>
          </w:tcPr>
          <w:p w:rsidR="00AE1049" w:rsidRPr="000C695E" w:rsidRDefault="00AE1049">
            <w:pPr>
              <w:pStyle w:val="ConsPlusNormal"/>
              <w:jc w:val="both"/>
            </w:pPr>
            <w:r w:rsidRPr="000C695E">
              <w:t xml:space="preserve">(в ред. </w:t>
            </w:r>
            <w:hyperlink r:id="rId36" w:history="1">
              <w:r w:rsidRPr="000C695E">
                <w:t>Закона</w:t>
              </w:r>
            </w:hyperlink>
            <w:r w:rsidRPr="000C695E">
              <w:t xml:space="preserve"> ЯНАО от 27.04.2011 N 39-ЗАО)</w:t>
            </w:r>
          </w:p>
        </w:tc>
      </w:tr>
      <w:tr w:rsidR="000C695E" w:rsidRPr="000C695E">
        <w:tc>
          <w:tcPr>
            <w:tcW w:w="7597" w:type="dxa"/>
          </w:tcPr>
          <w:p w:rsidR="00AE1049" w:rsidRPr="000C695E" w:rsidRDefault="00AE1049">
            <w:pPr>
              <w:pStyle w:val="ConsPlusNormal"/>
            </w:pPr>
            <w:r w:rsidRPr="000C695E">
              <w:t xml:space="preserve">До 100 </w:t>
            </w:r>
            <w:proofErr w:type="spellStart"/>
            <w:r w:rsidRPr="000C695E">
              <w:t>л.с</w:t>
            </w:r>
            <w:proofErr w:type="spellEnd"/>
            <w:r w:rsidRPr="000C695E">
              <w:t>. (до 73,55 кВт) включительно</w:t>
            </w:r>
          </w:p>
        </w:tc>
        <w:tc>
          <w:tcPr>
            <w:tcW w:w="1474" w:type="dxa"/>
          </w:tcPr>
          <w:p w:rsidR="00AE1049" w:rsidRPr="000C695E" w:rsidRDefault="00AE1049">
            <w:pPr>
              <w:pStyle w:val="ConsPlusNormal"/>
              <w:jc w:val="center"/>
            </w:pPr>
            <w:r w:rsidRPr="000C695E">
              <w:t>25</w:t>
            </w:r>
          </w:p>
        </w:tc>
      </w:tr>
      <w:tr w:rsidR="000C695E" w:rsidRPr="000C695E">
        <w:tc>
          <w:tcPr>
            <w:tcW w:w="7597" w:type="dxa"/>
          </w:tcPr>
          <w:p w:rsidR="00AE1049" w:rsidRPr="000C695E" w:rsidRDefault="00AE1049">
            <w:pPr>
              <w:pStyle w:val="ConsPlusNormal"/>
            </w:pPr>
            <w:r w:rsidRPr="000C695E">
              <w:t xml:space="preserve">Свыше 100 </w:t>
            </w:r>
            <w:proofErr w:type="spellStart"/>
            <w:r w:rsidRPr="000C695E">
              <w:t>л.с</w:t>
            </w:r>
            <w:proofErr w:type="spellEnd"/>
            <w:r w:rsidRPr="000C695E">
              <w:t xml:space="preserve">. до 150 </w:t>
            </w:r>
            <w:proofErr w:type="spellStart"/>
            <w:r w:rsidRPr="000C695E">
              <w:t>л.с</w:t>
            </w:r>
            <w:proofErr w:type="spellEnd"/>
            <w:r w:rsidRPr="000C695E">
              <w:t>. (свыше 73,55 кВт до 110,33 кВт) включительно</w:t>
            </w:r>
          </w:p>
        </w:tc>
        <w:tc>
          <w:tcPr>
            <w:tcW w:w="1474" w:type="dxa"/>
          </w:tcPr>
          <w:p w:rsidR="00AE1049" w:rsidRPr="000C695E" w:rsidRDefault="00AE1049">
            <w:pPr>
              <w:pStyle w:val="ConsPlusNormal"/>
              <w:jc w:val="center"/>
            </w:pPr>
            <w:r w:rsidRPr="000C695E">
              <w:t>40</w:t>
            </w:r>
          </w:p>
        </w:tc>
      </w:tr>
      <w:tr w:rsidR="000C695E" w:rsidRPr="000C695E">
        <w:tc>
          <w:tcPr>
            <w:tcW w:w="7597" w:type="dxa"/>
          </w:tcPr>
          <w:p w:rsidR="00AE1049" w:rsidRPr="000C695E" w:rsidRDefault="00AE1049">
            <w:pPr>
              <w:pStyle w:val="ConsPlusNormal"/>
            </w:pPr>
            <w:r w:rsidRPr="000C695E">
              <w:t xml:space="preserve">Свыше 150 </w:t>
            </w:r>
            <w:proofErr w:type="spellStart"/>
            <w:r w:rsidRPr="000C695E">
              <w:t>л.с</w:t>
            </w:r>
            <w:proofErr w:type="spellEnd"/>
            <w:r w:rsidRPr="000C695E">
              <w:t xml:space="preserve">. до 200 </w:t>
            </w:r>
            <w:proofErr w:type="spellStart"/>
            <w:r w:rsidRPr="000C695E">
              <w:t>л.с</w:t>
            </w:r>
            <w:proofErr w:type="spellEnd"/>
            <w:r w:rsidRPr="000C695E">
              <w:t>. (свыше 110,33 кВт до 147,1 кВт) включительно</w:t>
            </w:r>
          </w:p>
        </w:tc>
        <w:tc>
          <w:tcPr>
            <w:tcW w:w="1474" w:type="dxa"/>
          </w:tcPr>
          <w:p w:rsidR="00AE1049" w:rsidRPr="000C695E" w:rsidRDefault="00AE1049">
            <w:pPr>
              <w:pStyle w:val="ConsPlusNormal"/>
              <w:jc w:val="center"/>
            </w:pPr>
            <w:r w:rsidRPr="000C695E">
              <w:t>50</w:t>
            </w:r>
          </w:p>
        </w:tc>
      </w:tr>
      <w:tr w:rsidR="000C695E" w:rsidRPr="000C695E">
        <w:tc>
          <w:tcPr>
            <w:tcW w:w="7597" w:type="dxa"/>
          </w:tcPr>
          <w:p w:rsidR="00AE1049" w:rsidRPr="000C695E" w:rsidRDefault="00AE1049">
            <w:pPr>
              <w:pStyle w:val="ConsPlusNormal"/>
            </w:pPr>
            <w:r w:rsidRPr="000C695E">
              <w:t xml:space="preserve">Свыше 200 </w:t>
            </w:r>
            <w:proofErr w:type="spellStart"/>
            <w:r w:rsidRPr="000C695E">
              <w:t>л.с</w:t>
            </w:r>
            <w:proofErr w:type="spellEnd"/>
            <w:r w:rsidRPr="000C695E">
              <w:t xml:space="preserve">. до 250 </w:t>
            </w:r>
            <w:proofErr w:type="spellStart"/>
            <w:r w:rsidRPr="000C695E">
              <w:t>л.с</w:t>
            </w:r>
            <w:proofErr w:type="spellEnd"/>
            <w:r w:rsidRPr="000C695E">
              <w:t>. (свыше 147,1 кВт до 183,9 кВт) включительно</w:t>
            </w:r>
          </w:p>
        </w:tc>
        <w:tc>
          <w:tcPr>
            <w:tcW w:w="1474" w:type="dxa"/>
          </w:tcPr>
          <w:p w:rsidR="00AE1049" w:rsidRPr="000C695E" w:rsidRDefault="00AE1049">
            <w:pPr>
              <w:pStyle w:val="ConsPlusNormal"/>
              <w:jc w:val="center"/>
            </w:pPr>
            <w:r w:rsidRPr="000C695E">
              <w:t>65</w:t>
            </w:r>
          </w:p>
        </w:tc>
      </w:tr>
      <w:tr w:rsidR="000C695E" w:rsidRPr="000C695E">
        <w:tc>
          <w:tcPr>
            <w:tcW w:w="7597" w:type="dxa"/>
          </w:tcPr>
          <w:p w:rsidR="00AE1049" w:rsidRPr="000C695E" w:rsidRDefault="00AE1049">
            <w:pPr>
              <w:pStyle w:val="ConsPlusNormal"/>
            </w:pPr>
            <w:r w:rsidRPr="000C695E">
              <w:t xml:space="preserve">Свыше 250 </w:t>
            </w:r>
            <w:proofErr w:type="spellStart"/>
            <w:r w:rsidRPr="000C695E">
              <w:t>л.с</w:t>
            </w:r>
            <w:proofErr w:type="spellEnd"/>
            <w:r w:rsidRPr="000C695E">
              <w:t>. (свыше 183,9 кВт)</w:t>
            </w:r>
          </w:p>
        </w:tc>
        <w:tc>
          <w:tcPr>
            <w:tcW w:w="1474" w:type="dxa"/>
          </w:tcPr>
          <w:p w:rsidR="00AE1049" w:rsidRPr="000C695E" w:rsidRDefault="00AE1049">
            <w:pPr>
              <w:pStyle w:val="ConsPlusNormal"/>
              <w:jc w:val="center"/>
            </w:pPr>
            <w:r w:rsidRPr="000C695E">
              <w:t>85</w:t>
            </w:r>
          </w:p>
        </w:tc>
      </w:tr>
      <w:tr w:rsidR="000C695E" w:rsidRPr="000C695E">
        <w:tc>
          <w:tcPr>
            <w:tcW w:w="7597" w:type="dxa"/>
          </w:tcPr>
          <w:p w:rsidR="00AE1049" w:rsidRPr="000C695E" w:rsidRDefault="00AE1049">
            <w:pPr>
              <w:pStyle w:val="ConsPlusNormal"/>
            </w:pPr>
            <w:r w:rsidRPr="000C695E">
              <w:t>Другие самоходные транспортные средства, машины, механизмы на пневматическом и гусеничном ходу (с каждой лошадиной силы)</w:t>
            </w:r>
          </w:p>
        </w:tc>
        <w:tc>
          <w:tcPr>
            <w:tcW w:w="1474" w:type="dxa"/>
          </w:tcPr>
          <w:p w:rsidR="00AE1049" w:rsidRPr="000C695E" w:rsidRDefault="00AE1049">
            <w:pPr>
              <w:pStyle w:val="ConsPlusNormal"/>
              <w:jc w:val="center"/>
            </w:pPr>
            <w:r w:rsidRPr="000C695E">
              <w:t>15</w:t>
            </w:r>
          </w:p>
        </w:tc>
      </w:tr>
      <w:tr w:rsidR="000C695E" w:rsidRPr="000C695E">
        <w:tc>
          <w:tcPr>
            <w:tcW w:w="7597" w:type="dxa"/>
          </w:tcPr>
          <w:p w:rsidR="00AE1049" w:rsidRPr="000C695E" w:rsidRDefault="00AE1049">
            <w:pPr>
              <w:pStyle w:val="ConsPlusNormal"/>
            </w:pPr>
            <w:r w:rsidRPr="000C695E">
              <w:t>Снегоходы, мотосани с мощностью двигателя (с каждой лошадиной силы):</w:t>
            </w:r>
          </w:p>
        </w:tc>
        <w:tc>
          <w:tcPr>
            <w:tcW w:w="1474" w:type="dxa"/>
          </w:tcPr>
          <w:p w:rsidR="00AE1049" w:rsidRPr="000C695E" w:rsidRDefault="00AE1049">
            <w:pPr>
              <w:pStyle w:val="ConsPlusNormal"/>
              <w:jc w:val="both"/>
            </w:pPr>
          </w:p>
        </w:tc>
      </w:tr>
      <w:tr w:rsidR="000C695E" w:rsidRPr="000C695E">
        <w:tc>
          <w:tcPr>
            <w:tcW w:w="7597" w:type="dxa"/>
          </w:tcPr>
          <w:p w:rsidR="00AE1049" w:rsidRPr="000C695E" w:rsidRDefault="00AE1049">
            <w:pPr>
              <w:pStyle w:val="ConsPlusNormal"/>
            </w:pPr>
            <w:r w:rsidRPr="000C695E">
              <w:t xml:space="preserve">До 50 </w:t>
            </w:r>
            <w:proofErr w:type="spellStart"/>
            <w:r w:rsidRPr="000C695E">
              <w:t>л.с</w:t>
            </w:r>
            <w:proofErr w:type="spellEnd"/>
            <w:r w:rsidRPr="000C695E">
              <w:t>. (до 36,77 кВт) включительно</w:t>
            </w:r>
          </w:p>
        </w:tc>
        <w:tc>
          <w:tcPr>
            <w:tcW w:w="1474" w:type="dxa"/>
          </w:tcPr>
          <w:p w:rsidR="00AE1049" w:rsidRPr="000C695E" w:rsidRDefault="00AE1049">
            <w:pPr>
              <w:pStyle w:val="ConsPlusNormal"/>
              <w:jc w:val="center"/>
            </w:pPr>
            <w:r w:rsidRPr="000C695E">
              <w:t>15</w:t>
            </w:r>
          </w:p>
        </w:tc>
      </w:tr>
      <w:tr w:rsidR="000C695E" w:rsidRPr="000C695E">
        <w:tc>
          <w:tcPr>
            <w:tcW w:w="7597" w:type="dxa"/>
          </w:tcPr>
          <w:p w:rsidR="00AE1049" w:rsidRPr="000C695E" w:rsidRDefault="00AE1049">
            <w:pPr>
              <w:pStyle w:val="ConsPlusNormal"/>
            </w:pPr>
            <w:r w:rsidRPr="000C695E">
              <w:t xml:space="preserve">Свыше 50 </w:t>
            </w:r>
            <w:proofErr w:type="spellStart"/>
            <w:r w:rsidRPr="000C695E">
              <w:t>л.с</w:t>
            </w:r>
            <w:proofErr w:type="spellEnd"/>
            <w:r w:rsidRPr="000C695E">
              <w:t>. (свыше 36,77 кВт)</w:t>
            </w:r>
          </w:p>
        </w:tc>
        <w:tc>
          <w:tcPr>
            <w:tcW w:w="1474" w:type="dxa"/>
          </w:tcPr>
          <w:p w:rsidR="00AE1049" w:rsidRPr="000C695E" w:rsidRDefault="00AE1049">
            <w:pPr>
              <w:pStyle w:val="ConsPlusNormal"/>
              <w:jc w:val="center"/>
            </w:pPr>
            <w:r w:rsidRPr="000C695E">
              <w:t>30</w:t>
            </w:r>
          </w:p>
        </w:tc>
      </w:tr>
      <w:tr w:rsidR="000C695E" w:rsidRPr="000C695E">
        <w:tc>
          <w:tcPr>
            <w:tcW w:w="7597" w:type="dxa"/>
          </w:tcPr>
          <w:p w:rsidR="00AE1049" w:rsidRPr="000C695E" w:rsidRDefault="00AE1049">
            <w:pPr>
              <w:pStyle w:val="ConsPlusNormal"/>
            </w:pPr>
            <w:r w:rsidRPr="000C695E">
              <w:t>Катера, моторные лодки и другие водные транспортные средства с мощностью двигателя (с каждой лошадиной силы):</w:t>
            </w:r>
          </w:p>
        </w:tc>
        <w:tc>
          <w:tcPr>
            <w:tcW w:w="1474" w:type="dxa"/>
          </w:tcPr>
          <w:p w:rsidR="00AE1049" w:rsidRPr="000C695E" w:rsidRDefault="00AE1049">
            <w:pPr>
              <w:pStyle w:val="ConsPlusNormal"/>
              <w:jc w:val="both"/>
            </w:pPr>
          </w:p>
        </w:tc>
      </w:tr>
      <w:tr w:rsidR="000C695E" w:rsidRPr="000C695E">
        <w:tc>
          <w:tcPr>
            <w:tcW w:w="7597" w:type="dxa"/>
          </w:tcPr>
          <w:p w:rsidR="00AE1049" w:rsidRPr="000C695E" w:rsidRDefault="00AE1049">
            <w:pPr>
              <w:pStyle w:val="ConsPlusNormal"/>
            </w:pPr>
            <w:r w:rsidRPr="000C695E">
              <w:t xml:space="preserve">До 100 </w:t>
            </w:r>
            <w:proofErr w:type="spellStart"/>
            <w:r w:rsidRPr="000C695E">
              <w:t>л.с</w:t>
            </w:r>
            <w:proofErr w:type="spellEnd"/>
            <w:r w:rsidRPr="000C695E">
              <w:t>. (до 73,55 кВт) включительно</w:t>
            </w:r>
          </w:p>
        </w:tc>
        <w:tc>
          <w:tcPr>
            <w:tcW w:w="1474" w:type="dxa"/>
          </w:tcPr>
          <w:p w:rsidR="00AE1049" w:rsidRPr="000C695E" w:rsidRDefault="00AE1049">
            <w:pPr>
              <w:pStyle w:val="ConsPlusNormal"/>
              <w:jc w:val="center"/>
            </w:pPr>
            <w:r w:rsidRPr="000C695E">
              <w:t>30</w:t>
            </w:r>
          </w:p>
        </w:tc>
      </w:tr>
      <w:tr w:rsidR="000C695E" w:rsidRPr="000C695E">
        <w:tc>
          <w:tcPr>
            <w:tcW w:w="7597" w:type="dxa"/>
          </w:tcPr>
          <w:p w:rsidR="00AE1049" w:rsidRPr="000C695E" w:rsidRDefault="00AE1049">
            <w:pPr>
              <w:pStyle w:val="ConsPlusNormal"/>
            </w:pPr>
            <w:r w:rsidRPr="000C695E">
              <w:t xml:space="preserve">Свыше 100 </w:t>
            </w:r>
            <w:proofErr w:type="spellStart"/>
            <w:r w:rsidRPr="000C695E">
              <w:t>л.с</w:t>
            </w:r>
            <w:proofErr w:type="spellEnd"/>
            <w:r w:rsidRPr="000C695E">
              <w:t>. (свыше 73,55 кВт)</w:t>
            </w:r>
          </w:p>
        </w:tc>
        <w:tc>
          <w:tcPr>
            <w:tcW w:w="1474" w:type="dxa"/>
          </w:tcPr>
          <w:p w:rsidR="00AE1049" w:rsidRPr="000C695E" w:rsidRDefault="00AE1049">
            <w:pPr>
              <w:pStyle w:val="ConsPlusNormal"/>
              <w:jc w:val="center"/>
            </w:pPr>
            <w:r w:rsidRPr="000C695E">
              <w:t>60</w:t>
            </w:r>
          </w:p>
        </w:tc>
      </w:tr>
      <w:tr w:rsidR="000C695E" w:rsidRPr="000C695E">
        <w:tc>
          <w:tcPr>
            <w:tcW w:w="7597" w:type="dxa"/>
          </w:tcPr>
          <w:p w:rsidR="00AE1049" w:rsidRPr="000C695E" w:rsidRDefault="00AE1049">
            <w:pPr>
              <w:pStyle w:val="ConsPlusNormal"/>
            </w:pPr>
            <w:r w:rsidRPr="000C695E">
              <w:t>Яхты и другие парусно-моторные суда с мощностью двигателя (с каждой лошадиной силы):</w:t>
            </w:r>
          </w:p>
        </w:tc>
        <w:tc>
          <w:tcPr>
            <w:tcW w:w="1474" w:type="dxa"/>
          </w:tcPr>
          <w:p w:rsidR="00AE1049" w:rsidRPr="000C695E" w:rsidRDefault="00AE1049">
            <w:pPr>
              <w:pStyle w:val="ConsPlusNormal"/>
              <w:jc w:val="both"/>
            </w:pPr>
          </w:p>
        </w:tc>
      </w:tr>
      <w:tr w:rsidR="000C695E" w:rsidRPr="000C695E">
        <w:tc>
          <w:tcPr>
            <w:tcW w:w="7597" w:type="dxa"/>
          </w:tcPr>
          <w:p w:rsidR="00AE1049" w:rsidRPr="000C695E" w:rsidRDefault="00AE1049">
            <w:pPr>
              <w:pStyle w:val="ConsPlusNormal"/>
            </w:pPr>
            <w:r w:rsidRPr="000C695E">
              <w:t xml:space="preserve">До 100 </w:t>
            </w:r>
            <w:proofErr w:type="spellStart"/>
            <w:r w:rsidRPr="000C695E">
              <w:t>л.с</w:t>
            </w:r>
            <w:proofErr w:type="spellEnd"/>
            <w:r w:rsidRPr="000C695E">
              <w:t>. (до 73,55 кВт) включительно</w:t>
            </w:r>
          </w:p>
        </w:tc>
        <w:tc>
          <w:tcPr>
            <w:tcW w:w="1474" w:type="dxa"/>
          </w:tcPr>
          <w:p w:rsidR="00AE1049" w:rsidRPr="000C695E" w:rsidRDefault="00AE1049">
            <w:pPr>
              <w:pStyle w:val="ConsPlusNormal"/>
              <w:jc w:val="center"/>
            </w:pPr>
            <w:r w:rsidRPr="000C695E">
              <w:t>100</w:t>
            </w:r>
          </w:p>
        </w:tc>
      </w:tr>
      <w:tr w:rsidR="000C695E" w:rsidRPr="000C695E">
        <w:tc>
          <w:tcPr>
            <w:tcW w:w="7597" w:type="dxa"/>
          </w:tcPr>
          <w:p w:rsidR="00AE1049" w:rsidRPr="000C695E" w:rsidRDefault="00AE1049">
            <w:pPr>
              <w:pStyle w:val="ConsPlusNormal"/>
            </w:pPr>
            <w:r w:rsidRPr="000C695E">
              <w:t xml:space="preserve">Свыше 100 </w:t>
            </w:r>
            <w:proofErr w:type="spellStart"/>
            <w:r w:rsidRPr="000C695E">
              <w:t>л.с</w:t>
            </w:r>
            <w:proofErr w:type="spellEnd"/>
            <w:r w:rsidRPr="000C695E">
              <w:t>. (свыше 73,55 кВт)</w:t>
            </w:r>
          </w:p>
        </w:tc>
        <w:tc>
          <w:tcPr>
            <w:tcW w:w="1474" w:type="dxa"/>
          </w:tcPr>
          <w:p w:rsidR="00AE1049" w:rsidRPr="000C695E" w:rsidRDefault="00AE1049">
            <w:pPr>
              <w:pStyle w:val="ConsPlusNormal"/>
              <w:jc w:val="center"/>
            </w:pPr>
            <w:r w:rsidRPr="000C695E">
              <w:t>200</w:t>
            </w:r>
          </w:p>
        </w:tc>
      </w:tr>
      <w:tr w:rsidR="000C695E" w:rsidRPr="000C695E">
        <w:tc>
          <w:tcPr>
            <w:tcW w:w="7597" w:type="dxa"/>
          </w:tcPr>
          <w:p w:rsidR="00AE1049" w:rsidRPr="000C695E" w:rsidRDefault="00AE1049">
            <w:pPr>
              <w:pStyle w:val="ConsPlusNormal"/>
            </w:pPr>
            <w:r w:rsidRPr="000C695E">
              <w:t>Гидроциклы с мощностью двигателя (с каждой лошадиной силы):</w:t>
            </w:r>
          </w:p>
        </w:tc>
        <w:tc>
          <w:tcPr>
            <w:tcW w:w="1474" w:type="dxa"/>
          </w:tcPr>
          <w:p w:rsidR="00AE1049" w:rsidRPr="000C695E" w:rsidRDefault="00AE1049">
            <w:pPr>
              <w:pStyle w:val="ConsPlusNormal"/>
              <w:jc w:val="both"/>
            </w:pPr>
          </w:p>
        </w:tc>
      </w:tr>
      <w:tr w:rsidR="000C695E" w:rsidRPr="000C695E">
        <w:tc>
          <w:tcPr>
            <w:tcW w:w="7597" w:type="dxa"/>
          </w:tcPr>
          <w:p w:rsidR="00AE1049" w:rsidRPr="000C695E" w:rsidRDefault="00AE1049">
            <w:pPr>
              <w:pStyle w:val="ConsPlusNormal"/>
            </w:pPr>
            <w:r w:rsidRPr="000C695E">
              <w:t xml:space="preserve">До 100 </w:t>
            </w:r>
            <w:proofErr w:type="spellStart"/>
            <w:r w:rsidRPr="000C695E">
              <w:t>л.с</w:t>
            </w:r>
            <w:proofErr w:type="spellEnd"/>
            <w:r w:rsidRPr="000C695E">
              <w:t>. (до 73,55 кВт) включительно</w:t>
            </w:r>
          </w:p>
        </w:tc>
        <w:tc>
          <w:tcPr>
            <w:tcW w:w="1474" w:type="dxa"/>
          </w:tcPr>
          <w:p w:rsidR="00AE1049" w:rsidRPr="000C695E" w:rsidRDefault="00AE1049">
            <w:pPr>
              <w:pStyle w:val="ConsPlusNormal"/>
              <w:jc w:val="center"/>
            </w:pPr>
            <w:r w:rsidRPr="000C695E">
              <w:t>75</w:t>
            </w:r>
          </w:p>
        </w:tc>
      </w:tr>
      <w:tr w:rsidR="000C695E" w:rsidRPr="000C695E">
        <w:tc>
          <w:tcPr>
            <w:tcW w:w="7597" w:type="dxa"/>
          </w:tcPr>
          <w:p w:rsidR="00AE1049" w:rsidRPr="000C695E" w:rsidRDefault="00AE1049">
            <w:pPr>
              <w:pStyle w:val="ConsPlusNormal"/>
            </w:pPr>
            <w:r w:rsidRPr="000C695E">
              <w:t xml:space="preserve">Свыше 100 </w:t>
            </w:r>
            <w:proofErr w:type="spellStart"/>
            <w:r w:rsidRPr="000C695E">
              <w:t>л.с</w:t>
            </w:r>
            <w:proofErr w:type="spellEnd"/>
            <w:r w:rsidRPr="000C695E">
              <w:t>. (свыше 73,55 кВт)</w:t>
            </w:r>
          </w:p>
        </w:tc>
        <w:tc>
          <w:tcPr>
            <w:tcW w:w="1474" w:type="dxa"/>
          </w:tcPr>
          <w:p w:rsidR="00AE1049" w:rsidRPr="000C695E" w:rsidRDefault="00AE1049">
            <w:pPr>
              <w:pStyle w:val="ConsPlusNormal"/>
              <w:jc w:val="center"/>
            </w:pPr>
            <w:r w:rsidRPr="000C695E">
              <w:t>250</w:t>
            </w:r>
          </w:p>
        </w:tc>
      </w:tr>
      <w:tr w:rsidR="000C695E" w:rsidRPr="000C695E">
        <w:tblPrEx>
          <w:tblBorders>
            <w:insideH w:val="nil"/>
          </w:tblBorders>
        </w:tblPrEx>
        <w:tc>
          <w:tcPr>
            <w:tcW w:w="7597" w:type="dxa"/>
            <w:tcBorders>
              <w:bottom w:val="nil"/>
            </w:tcBorders>
          </w:tcPr>
          <w:p w:rsidR="00AE1049" w:rsidRPr="000C695E" w:rsidRDefault="00AE1049">
            <w:pPr>
              <w:pStyle w:val="ConsPlusNormal"/>
            </w:pPr>
            <w:r w:rsidRPr="000C695E">
              <w:t xml:space="preserve">Несамоходные (буксируемые) суда, для которых </w:t>
            </w:r>
            <w:r w:rsidRPr="000C695E">
              <w:lastRenderedPageBreak/>
              <w:t>определяется валовая вместимость (с каждой регистровой тонны или единицы валовой вместимости в случае, если валовая вместимость определена без указания размерности)</w:t>
            </w:r>
          </w:p>
        </w:tc>
        <w:tc>
          <w:tcPr>
            <w:tcW w:w="1474" w:type="dxa"/>
            <w:tcBorders>
              <w:bottom w:val="nil"/>
            </w:tcBorders>
          </w:tcPr>
          <w:p w:rsidR="00AE1049" w:rsidRPr="000C695E" w:rsidRDefault="00AE1049">
            <w:pPr>
              <w:pStyle w:val="ConsPlusNormal"/>
              <w:jc w:val="center"/>
            </w:pPr>
            <w:r w:rsidRPr="000C695E">
              <w:lastRenderedPageBreak/>
              <w:t>60</w:t>
            </w:r>
          </w:p>
        </w:tc>
      </w:tr>
      <w:tr w:rsidR="000C695E" w:rsidRPr="000C695E">
        <w:tblPrEx>
          <w:tblBorders>
            <w:insideH w:val="nil"/>
          </w:tblBorders>
        </w:tblPrEx>
        <w:tc>
          <w:tcPr>
            <w:tcW w:w="9071" w:type="dxa"/>
            <w:gridSpan w:val="2"/>
            <w:tcBorders>
              <w:top w:val="nil"/>
            </w:tcBorders>
          </w:tcPr>
          <w:p w:rsidR="00AE1049" w:rsidRPr="000C695E" w:rsidRDefault="00AE1049">
            <w:pPr>
              <w:pStyle w:val="ConsPlusNormal"/>
              <w:jc w:val="both"/>
            </w:pPr>
            <w:r w:rsidRPr="000C695E">
              <w:lastRenderedPageBreak/>
              <w:t xml:space="preserve">(в ред. </w:t>
            </w:r>
            <w:hyperlink r:id="rId37" w:history="1">
              <w:r w:rsidRPr="000C695E">
                <w:t>Закона</w:t>
              </w:r>
            </w:hyperlink>
            <w:r w:rsidRPr="000C695E">
              <w:t xml:space="preserve"> ЯНАО от 08.11.2019 N 75-ЗАО)</w:t>
            </w:r>
          </w:p>
        </w:tc>
      </w:tr>
      <w:tr w:rsidR="000C695E" w:rsidRPr="000C695E">
        <w:tc>
          <w:tcPr>
            <w:tcW w:w="7597" w:type="dxa"/>
          </w:tcPr>
          <w:p w:rsidR="00AE1049" w:rsidRPr="000C695E" w:rsidRDefault="00AE1049">
            <w:pPr>
              <w:pStyle w:val="ConsPlusNormal"/>
            </w:pPr>
            <w:r w:rsidRPr="000C695E">
              <w:t>Самолеты, вертолеты и иные воздушные суда, имеющие двигатели (с каждой лошадиной силы)</w:t>
            </w:r>
          </w:p>
        </w:tc>
        <w:tc>
          <w:tcPr>
            <w:tcW w:w="1474" w:type="dxa"/>
          </w:tcPr>
          <w:p w:rsidR="00AE1049" w:rsidRPr="000C695E" w:rsidRDefault="00AE1049">
            <w:pPr>
              <w:pStyle w:val="ConsPlusNormal"/>
              <w:jc w:val="center"/>
            </w:pPr>
            <w:r w:rsidRPr="000C695E">
              <w:t>125</w:t>
            </w:r>
          </w:p>
        </w:tc>
      </w:tr>
      <w:tr w:rsidR="000C695E" w:rsidRPr="000C695E">
        <w:tc>
          <w:tcPr>
            <w:tcW w:w="7597" w:type="dxa"/>
          </w:tcPr>
          <w:p w:rsidR="00AE1049" w:rsidRPr="000C695E" w:rsidRDefault="00AE1049">
            <w:pPr>
              <w:pStyle w:val="ConsPlusNormal"/>
            </w:pPr>
            <w:r w:rsidRPr="000C695E">
              <w:t>Самолеты, имеющие реактивные двигатели (с каждого килограмма силы тяги)</w:t>
            </w:r>
          </w:p>
        </w:tc>
        <w:tc>
          <w:tcPr>
            <w:tcW w:w="1474" w:type="dxa"/>
          </w:tcPr>
          <w:p w:rsidR="00AE1049" w:rsidRPr="000C695E" w:rsidRDefault="00AE1049">
            <w:pPr>
              <w:pStyle w:val="ConsPlusNormal"/>
              <w:jc w:val="center"/>
            </w:pPr>
            <w:r w:rsidRPr="000C695E">
              <w:t>100</w:t>
            </w:r>
          </w:p>
        </w:tc>
      </w:tr>
      <w:tr w:rsidR="00AE1049" w:rsidRPr="000C695E">
        <w:tc>
          <w:tcPr>
            <w:tcW w:w="7597" w:type="dxa"/>
          </w:tcPr>
          <w:p w:rsidR="00AE1049" w:rsidRPr="000C695E" w:rsidRDefault="00AE1049">
            <w:pPr>
              <w:pStyle w:val="ConsPlusNormal"/>
            </w:pPr>
            <w:r w:rsidRPr="000C695E">
              <w:t>Другие водные и воздушные транспортные средства, не имеющие двигателей (с единицы транспортного средства)</w:t>
            </w:r>
          </w:p>
        </w:tc>
        <w:tc>
          <w:tcPr>
            <w:tcW w:w="1474" w:type="dxa"/>
          </w:tcPr>
          <w:p w:rsidR="00AE1049" w:rsidRPr="000C695E" w:rsidRDefault="00AE1049">
            <w:pPr>
              <w:pStyle w:val="ConsPlusNormal"/>
              <w:jc w:val="center"/>
            </w:pPr>
            <w:r w:rsidRPr="000C695E">
              <w:t>600</w:t>
            </w:r>
          </w:p>
        </w:tc>
      </w:tr>
    </w:tbl>
    <w:p w:rsidR="00AE1049" w:rsidRPr="000C695E" w:rsidRDefault="00AE1049">
      <w:pPr>
        <w:pStyle w:val="ConsPlusNormal"/>
      </w:pPr>
    </w:p>
    <w:p w:rsidR="00AE1049" w:rsidRPr="000C695E" w:rsidRDefault="00AE1049">
      <w:pPr>
        <w:pStyle w:val="ConsPlusTitle"/>
        <w:ind w:firstLine="540"/>
        <w:jc w:val="both"/>
        <w:outlineLvl w:val="1"/>
      </w:pPr>
      <w:r w:rsidRPr="000C695E">
        <w:t>Статья 3. Порядок уплаты транспортного налога налогоплательщиками - организациями</w:t>
      </w:r>
    </w:p>
    <w:p w:rsidR="00AE1049" w:rsidRPr="000C695E" w:rsidRDefault="00AE1049">
      <w:pPr>
        <w:pStyle w:val="ConsPlusNormal"/>
        <w:ind w:firstLine="540"/>
        <w:jc w:val="both"/>
      </w:pPr>
      <w:r w:rsidRPr="000C695E">
        <w:t xml:space="preserve">(в ред. </w:t>
      </w:r>
      <w:hyperlink r:id="rId38" w:history="1">
        <w:r w:rsidRPr="000C695E">
          <w:t>Закона</w:t>
        </w:r>
      </w:hyperlink>
      <w:r w:rsidRPr="000C695E">
        <w:t xml:space="preserve"> ЯНАО от 08.11.2019 N 75-ЗАО)</w:t>
      </w:r>
    </w:p>
    <w:p w:rsidR="00AE1049" w:rsidRPr="000C695E" w:rsidRDefault="00AE1049">
      <w:pPr>
        <w:pStyle w:val="ConsPlusNormal"/>
        <w:ind w:firstLine="540"/>
        <w:jc w:val="both"/>
      </w:pPr>
    </w:p>
    <w:p w:rsidR="00AE1049" w:rsidRPr="000C695E" w:rsidRDefault="00AE1049">
      <w:pPr>
        <w:pStyle w:val="ConsPlusNormal"/>
        <w:ind w:firstLine="540"/>
        <w:jc w:val="both"/>
      </w:pPr>
      <w:r w:rsidRPr="000C695E">
        <w:t xml:space="preserve">Уплата транспортного налога и авансовых платежей по транспортному налогу производится налогоплательщиками - организациями в порядке, установленном Налоговым </w:t>
      </w:r>
      <w:hyperlink r:id="rId39" w:history="1">
        <w:r w:rsidRPr="000C695E">
          <w:t>кодексом</w:t>
        </w:r>
      </w:hyperlink>
      <w:r w:rsidRPr="000C695E">
        <w:t xml:space="preserve"> Российской Федерации.</w:t>
      </w:r>
    </w:p>
    <w:p w:rsidR="00AE1049" w:rsidRPr="000C695E" w:rsidRDefault="00AE1049">
      <w:pPr>
        <w:pStyle w:val="ConsPlusNormal"/>
        <w:ind w:firstLine="540"/>
        <w:jc w:val="both"/>
      </w:pPr>
    </w:p>
    <w:p w:rsidR="00AE1049" w:rsidRPr="000C695E" w:rsidRDefault="00AE1049">
      <w:pPr>
        <w:pStyle w:val="ConsPlusTitle"/>
        <w:ind w:firstLine="540"/>
        <w:jc w:val="both"/>
        <w:outlineLvl w:val="1"/>
      </w:pPr>
      <w:r w:rsidRPr="000C695E">
        <w:t>Статья 4. Налоговые льготы</w:t>
      </w:r>
    </w:p>
    <w:p w:rsidR="00AE1049" w:rsidRPr="000C695E" w:rsidRDefault="00AE1049">
      <w:pPr>
        <w:pStyle w:val="ConsPlusNormal"/>
        <w:ind w:firstLine="540"/>
        <w:jc w:val="both"/>
      </w:pPr>
      <w:r w:rsidRPr="000C695E">
        <w:t xml:space="preserve">(в ред. </w:t>
      </w:r>
      <w:hyperlink r:id="rId40" w:history="1">
        <w:r w:rsidRPr="000C695E">
          <w:t>Закона</w:t>
        </w:r>
      </w:hyperlink>
      <w:r w:rsidRPr="000C695E">
        <w:t xml:space="preserve"> ЯНАО от 27.04.2011 N 39-ЗАО)</w:t>
      </w:r>
    </w:p>
    <w:p w:rsidR="00AE1049" w:rsidRPr="000C695E" w:rsidRDefault="00AE1049">
      <w:pPr>
        <w:pStyle w:val="ConsPlusNormal"/>
        <w:ind w:firstLine="540"/>
        <w:jc w:val="both"/>
      </w:pPr>
    </w:p>
    <w:p w:rsidR="00AE1049" w:rsidRPr="000C695E" w:rsidRDefault="00AE1049">
      <w:pPr>
        <w:pStyle w:val="ConsPlusNormal"/>
        <w:ind w:firstLine="540"/>
        <w:jc w:val="both"/>
      </w:pPr>
      <w:bookmarkStart w:id="2" w:name="P130"/>
      <w:bookmarkEnd w:id="2"/>
      <w:r w:rsidRPr="000C695E">
        <w:t>1. От уплаты транспортного налога освобождаются:</w:t>
      </w:r>
    </w:p>
    <w:p w:rsidR="00AE1049" w:rsidRPr="000C695E" w:rsidRDefault="00AE1049">
      <w:pPr>
        <w:pStyle w:val="ConsPlusNormal"/>
        <w:spacing w:before="280"/>
        <w:ind w:firstLine="540"/>
        <w:jc w:val="both"/>
      </w:pPr>
      <w:r w:rsidRPr="000C695E">
        <w:t xml:space="preserve">1) утратил силу. - </w:t>
      </w:r>
      <w:hyperlink r:id="rId41" w:history="1">
        <w:r w:rsidRPr="000C695E">
          <w:t>Закон</w:t>
        </w:r>
      </w:hyperlink>
      <w:r w:rsidRPr="000C695E">
        <w:t xml:space="preserve"> ЯНАО от 26.11.2018 N 91-ЗАО;</w:t>
      </w:r>
    </w:p>
    <w:p w:rsidR="00AE1049" w:rsidRPr="000C695E" w:rsidRDefault="00AE1049">
      <w:pPr>
        <w:pStyle w:val="ConsPlusNormal"/>
        <w:spacing w:before="280"/>
        <w:ind w:firstLine="540"/>
        <w:jc w:val="both"/>
      </w:pPr>
      <w:r w:rsidRPr="000C695E">
        <w:t>2) физические лица - в отношении снегоходов, мотосаней, катеров, моторных лодок и других водных транспортных средств мощностью до 100 л. с. (73,55 кВт) включительно;</w:t>
      </w:r>
    </w:p>
    <w:p w:rsidR="00AE1049" w:rsidRPr="000C695E" w:rsidRDefault="00AE1049">
      <w:pPr>
        <w:pStyle w:val="ConsPlusNormal"/>
        <w:jc w:val="both"/>
      </w:pPr>
      <w:r w:rsidRPr="000C695E">
        <w:t xml:space="preserve">(в ред. </w:t>
      </w:r>
      <w:hyperlink r:id="rId42" w:history="1">
        <w:r w:rsidRPr="000C695E">
          <w:t>Закона</w:t>
        </w:r>
      </w:hyperlink>
      <w:r w:rsidRPr="000C695E">
        <w:t xml:space="preserve"> ЯНАО от 08.11.2019 N 75-ЗАО)</w:t>
      </w:r>
    </w:p>
    <w:p w:rsidR="00AE1049" w:rsidRPr="000C695E" w:rsidRDefault="00AE1049">
      <w:pPr>
        <w:pStyle w:val="ConsPlusNormal"/>
        <w:spacing w:before="280"/>
        <w:ind w:firstLine="540"/>
        <w:jc w:val="both"/>
      </w:pPr>
      <w:r w:rsidRPr="000C695E">
        <w:t>3) религиозные организации - в отношении одного легкового автомобиля с мощностью двигателя до 100 лошадиных сил (до 73,55 кВт) включительно либо одной моторной лодки с мощностью двигателя до 100 лошадиных сил (до 73,55 кВт) включительно;</w:t>
      </w:r>
    </w:p>
    <w:p w:rsidR="00AE1049" w:rsidRPr="000C695E" w:rsidRDefault="00AE1049">
      <w:pPr>
        <w:pStyle w:val="ConsPlusNormal"/>
        <w:spacing w:before="280"/>
        <w:ind w:firstLine="540"/>
        <w:jc w:val="both"/>
      </w:pPr>
      <w:r w:rsidRPr="000C695E">
        <w:t xml:space="preserve">4) организации, осуществляющие производство сельскохозяйственной продукции, ее первичную и последующую (промышленную) переработку (в том числе на арендованных основных средствах) в соответствии с перечнем, утверждаемым Правительством Российской Федерации, и реализацию этой продукции, при условии, что в доходе от реализации товаров (работ, услуг) доля дохода от реализации этой продукции составляет не менее чем 70 процентов за </w:t>
      </w:r>
      <w:r w:rsidRPr="000C695E">
        <w:lastRenderedPageBreak/>
        <w:t>отчетный (налоговый) период;</w:t>
      </w:r>
    </w:p>
    <w:p w:rsidR="00AE1049" w:rsidRPr="000C695E" w:rsidRDefault="00AE1049">
      <w:pPr>
        <w:pStyle w:val="ConsPlusNormal"/>
        <w:jc w:val="both"/>
      </w:pPr>
      <w:r w:rsidRPr="000C695E">
        <w:t xml:space="preserve">(п. 4 в ред. </w:t>
      </w:r>
      <w:hyperlink r:id="rId43" w:history="1">
        <w:r w:rsidRPr="000C695E">
          <w:t>Закона</w:t>
        </w:r>
      </w:hyperlink>
      <w:r w:rsidRPr="000C695E">
        <w:t xml:space="preserve"> ЯНАО от 11.03.2016 N 8-ЗАО)</w:t>
      </w:r>
    </w:p>
    <w:p w:rsidR="00AE1049" w:rsidRPr="000C695E" w:rsidRDefault="00AE1049">
      <w:pPr>
        <w:pStyle w:val="ConsPlusNormal"/>
        <w:spacing w:before="280"/>
        <w:ind w:firstLine="540"/>
        <w:jc w:val="both"/>
      </w:pPr>
      <w:r w:rsidRPr="000C695E">
        <w:t xml:space="preserve">5) организации, занимающиеся рыболовством, рыбоводством, переработкой и консервированием </w:t>
      </w:r>
      <w:proofErr w:type="spellStart"/>
      <w:r w:rsidRPr="000C695E">
        <w:t>рыбо</w:t>
      </w:r>
      <w:proofErr w:type="spellEnd"/>
      <w:r w:rsidRPr="000C695E">
        <w:t xml:space="preserve">- и морепродуктов, если по результатам работы отчетного (налогового) периода выручка от выращивания, лова или переработки </w:t>
      </w:r>
      <w:proofErr w:type="spellStart"/>
      <w:r w:rsidRPr="000C695E">
        <w:t>рыбо</w:t>
      </w:r>
      <w:proofErr w:type="spellEnd"/>
      <w:r w:rsidRPr="000C695E">
        <w:t>- и морепродуктов составляет 70 и более процентов общей суммы выручки от реализации продукции (работ, услуг);</w:t>
      </w:r>
    </w:p>
    <w:p w:rsidR="00AE1049" w:rsidRPr="000C695E" w:rsidRDefault="00AE1049">
      <w:pPr>
        <w:pStyle w:val="ConsPlusNormal"/>
        <w:jc w:val="both"/>
      </w:pPr>
      <w:r w:rsidRPr="000C695E">
        <w:t xml:space="preserve">(в ред. </w:t>
      </w:r>
      <w:hyperlink r:id="rId44" w:history="1">
        <w:r w:rsidRPr="000C695E">
          <w:t>Закона</w:t>
        </w:r>
      </w:hyperlink>
      <w:r w:rsidRPr="000C695E">
        <w:t xml:space="preserve"> ЯНАО от 11.03.2016 N 8-ЗАО)</w:t>
      </w:r>
    </w:p>
    <w:p w:rsidR="00AE1049" w:rsidRPr="000C695E" w:rsidRDefault="00AE1049">
      <w:pPr>
        <w:pStyle w:val="ConsPlusNormal"/>
        <w:spacing w:before="280"/>
        <w:ind w:firstLine="540"/>
        <w:jc w:val="both"/>
      </w:pPr>
      <w:r w:rsidRPr="000C695E">
        <w:t xml:space="preserve">6) утратил силу. - </w:t>
      </w:r>
      <w:hyperlink r:id="rId45" w:history="1">
        <w:r w:rsidRPr="000C695E">
          <w:t>Закон</w:t>
        </w:r>
      </w:hyperlink>
      <w:r w:rsidRPr="000C695E">
        <w:t xml:space="preserve"> ЯНАО от 26.11.2020 N 129-ЗАО;</w:t>
      </w:r>
    </w:p>
    <w:p w:rsidR="00AE1049" w:rsidRPr="000C695E" w:rsidRDefault="00AE1049">
      <w:pPr>
        <w:pStyle w:val="ConsPlusNormal"/>
        <w:spacing w:before="280"/>
        <w:ind w:firstLine="540"/>
        <w:jc w:val="both"/>
      </w:pPr>
      <w:r w:rsidRPr="000C695E">
        <w:t xml:space="preserve">7) физические лица - в отношении мотоциклов и (или) мотороллеров с мощностью двигателя до 35 </w:t>
      </w:r>
      <w:proofErr w:type="spellStart"/>
      <w:r w:rsidRPr="000C695E">
        <w:t>л.с</w:t>
      </w:r>
      <w:proofErr w:type="spellEnd"/>
      <w:r w:rsidRPr="000C695E">
        <w:t>. (25,74 кВт) включительно;</w:t>
      </w:r>
    </w:p>
    <w:p w:rsidR="00AE1049" w:rsidRPr="000C695E" w:rsidRDefault="00AE1049">
      <w:pPr>
        <w:pStyle w:val="ConsPlusNormal"/>
        <w:jc w:val="both"/>
      </w:pPr>
      <w:r w:rsidRPr="000C695E">
        <w:t xml:space="preserve">(п. 7 введен </w:t>
      </w:r>
      <w:hyperlink r:id="rId46" w:history="1">
        <w:r w:rsidRPr="000C695E">
          <w:t>Законом</w:t>
        </w:r>
      </w:hyperlink>
      <w:r w:rsidRPr="000C695E">
        <w:t xml:space="preserve"> ЯНАО от 30.09.2011 N 103-ЗАО; в ред. </w:t>
      </w:r>
      <w:hyperlink r:id="rId47" w:history="1">
        <w:r w:rsidRPr="000C695E">
          <w:t>Закона</w:t>
        </w:r>
      </w:hyperlink>
      <w:r w:rsidRPr="000C695E">
        <w:t xml:space="preserve"> ЯНАО от 08.11.2019 N 75-ЗАО)</w:t>
      </w:r>
    </w:p>
    <w:p w:rsidR="00AE1049" w:rsidRPr="000C695E" w:rsidRDefault="00AE1049">
      <w:pPr>
        <w:pStyle w:val="ConsPlusNormal"/>
        <w:spacing w:before="280"/>
        <w:ind w:firstLine="540"/>
        <w:jc w:val="both"/>
      </w:pPr>
      <w:r w:rsidRPr="000C695E">
        <w:t xml:space="preserve">8) физические лица, являющиеся пенсионерами, - в отношении автомобилей грузовых с мощностью двигателя до 150 </w:t>
      </w:r>
      <w:proofErr w:type="spellStart"/>
      <w:r w:rsidRPr="000C695E">
        <w:t>л.с</w:t>
      </w:r>
      <w:proofErr w:type="spellEnd"/>
      <w:r w:rsidRPr="000C695E">
        <w:t>. (110,33 кВт) включительно;</w:t>
      </w:r>
    </w:p>
    <w:p w:rsidR="00AE1049" w:rsidRPr="000C695E" w:rsidRDefault="00AE1049">
      <w:pPr>
        <w:pStyle w:val="ConsPlusNormal"/>
        <w:jc w:val="both"/>
      </w:pPr>
      <w:r w:rsidRPr="000C695E">
        <w:t xml:space="preserve">(п. 8 введен </w:t>
      </w:r>
      <w:hyperlink r:id="rId48" w:history="1">
        <w:r w:rsidRPr="000C695E">
          <w:t>Законом</w:t>
        </w:r>
      </w:hyperlink>
      <w:r w:rsidRPr="000C695E">
        <w:t xml:space="preserve"> ЯНАО от 30.09.2011 N 103-ЗАО; в ред. </w:t>
      </w:r>
      <w:hyperlink r:id="rId49" w:history="1">
        <w:r w:rsidRPr="000C695E">
          <w:t>Закона</w:t>
        </w:r>
      </w:hyperlink>
      <w:r w:rsidRPr="000C695E">
        <w:t xml:space="preserve"> ЯНАО от 08.11.2019 N 75-ЗАО)</w:t>
      </w:r>
    </w:p>
    <w:p w:rsidR="00AE1049" w:rsidRPr="000C695E" w:rsidRDefault="00AE1049">
      <w:pPr>
        <w:pStyle w:val="ConsPlusNormal"/>
        <w:spacing w:before="280"/>
        <w:ind w:firstLine="540"/>
        <w:jc w:val="both"/>
      </w:pPr>
      <w:r w:rsidRPr="000C695E">
        <w:t xml:space="preserve">8-1) физические лица, соответствующие условиям, необходимым для назначения пенсии в соответствии с законодательством Российской Федерации, действовавшим на 31 декабря 2018 года, - в отношении автомобилей грузовых с мощностью двигателя до 150 </w:t>
      </w:r>
      <w:proofErr w:type="spellStart"/>
      <w:r w:rsidRPr="000C695E">
        <w:t>л.с</w:t>
      </w:r>
      <w:proofErr w:type="spellEnd"/>
      <w:r w:rsidRPr="000C695E">
        <w:t>. (110,33 кВт) включительно;</w:t>
      </w:r>
    </w:p>
    <w:p w:rsidR="00AE1049" w:rsidRPr="000C695E" w:rsidRDefault="00AE1049">
      <w:pPr>
        <w:pStyle w:val="ConsPlusNormal"/>
        <w:jc w:val="both"/>
      </w:pPr>
      <w:r w:rsidRPr="000C695E">
        <w:t xml:space="preserve">(п. 8-1 введен </w:t>
      </w:r>
      <w:hyperlink r:id="rId50" w:history="1">
        <w:r w:rsidRPr="000C695E">
          <w:t>Законом</w:t>
        </w:r>
      </w:hyperlink>
      <w:r w:rsidRPr="000C695E">
        <w:t xml:space="preserve"> ЯНАО от 02.10.2018 N 61-ЗАО; в ред. </w:t>
      </w:r>
      <w:hyperlink r:id="rId51" w:history="1">
        <w:r w:rsidRPr="000C695E">
          <w:t>Закона</w:t>
        </w:r>
      </w:hyperlink>
      <w:r w:rsidRPr="000C695E">
        <w:t xml:space="preserve"> ЯНАО от 08.11.2019 N 75-ЗАО)</w:t>
      </w:r>
    </w:p>
    <w:p w:rsidR="00AE1049" w:rsidRPr="000C695E" w:rsidRDefault="00AE1049">
      <w:pPr>
        <w:pStyle w:val="ConsPlusNormal"/>
        <w:spacing w:before="280"/>
        <w:ind w:firstLine="540"/>
        <w:jc w:val="both"/>
      </w:pPr>
      <w:r w:rsidRPr="000C695E">
        <w:t>8-2) физические лица, являющиеся пенсионерами, а также физические лица, соответствующие условиям, необходимым для назначения пенсии в соответствии с законодательством Российской Федерации, действовавшим на 31 декабря 2018 года, - в отношении легковых автомобилей с мощностью двигателя до 150 лошадиных сил (до 110,33 кВт) включительно;</w:t>
      </w:r>
    </w:p>
    <w:p w:rsidR="00AE1049" w:rsidRPr="000C695E" w:rsidRDefault="00AE1049">
      <w:pPr>
        <w:pStyle w:val="ConsPlusNormal"/>
        <w:jc w:val="both"/>
      </w:pPr>
      <w:r w:rsidRPr="000C695E">
        <w:t xml:space="preserve">(п. 8-2 введен </w:t>
      </w:r>
      <w:hyperlink r:id="rId52" w:history="1">
        <w:r w:rsidRPr="000C695E">
          <w:t>Законом</w:t>
        </w:r>
      </w:hyperlink>
      <w:r w:rsidRPr="000C695E">
        <w:t xml:space="preserve"> ЯНАО от 26.11.2018 N 91-ЗАО; в ред. </w:t>
      </w:r>
      <w:hyperlink r:id="rId53" w:history="1">
        <w:r w:rsidRPr="000C695E">
          <w:t>Закона</w:t>
        </w:r>
      </w:hyperlink>
      <w:r w:rsidRPr="000C695E">
        <w:t xml:space="preserve"> ЯНАО от 08.11.2019 N 75-ЗАО)</w:t>
      </w:r>
    </w:p>
    <w:p w:rsidR="00AE1049" w:rsidRPr="000C695E" w:rsidRDefault="00AE1049">
      <w:pPr>
        <w:pStyle w:val="ConsPlusNormal"/>
        <w:spacing w:before="280"/>
        <w:ind w:firstLine="540"/>
        <w:jc w:val="both"/>
      </w:pPr>
      <w:r w:rsidRPr="000C695E">
        <w:t xml:space="preserve">9) утратил силу. - </w:t>
      </w:r>
      <w:hyperlink r:id="rId54" w:history="1">
        <w:r w:rsidRPr="000C695E">
          <w:t>Закон</w:t>
        </w:r>
      </w:hyperlink>
      <w:r w:rsidRPr="000C695E">
        <w:t xml:space="preserve"> ЯНАО от 01.11.2018 N 86-ЗАО;</w:t>
      </w:r>
    </w:p>
    <w:p w:rsidR="00AE1049" w:rsidRPr="000C695E" w:rsidRDefault="00AE1049">
      <w:pPr>
        <w:pStyle w:val="ConsPlusNormal"/>
        <w:spacing w:before="280"/>
        <w:ind w:firstLine="540"/>
        <w:jc w:val="both"/>
      </w:pPr>
      <w:bookmarkStart w:id="3" w:name="P149"/>
      <w:bookmarkEnd w:id="3"/>
      <w:r w:rsidRPr="000C695E">
        <w:t xml:space="preserve">10) один из родителей (усыновителей), опекунов (попечителей), имеющий в составе семьи трех и более детей (родных, приемных, подопечных) в возрасте до 18 лет, детей (родных, приемных, подопечных) в возрасте до 23 лет, осваивающих образовательные программы основного общего, среднего общего и среднего профессионального образования, программы бакалавриата, программы специалитета или программы магистратуры по очной форме обучения в образовательных организациях, осуществляющих образовательную деятельность </w:t>
      </w:r>
      <w:r w:rsidRPr="000C695E">
        <w:lastRenderedPageBreak/>
        <w:t>по имеющим государственную аккредитацию образовательным программам, и не вступивших в брак;</w:t>
      </w:r>
    </w:p>
    <w:p w:rsidR="00AE1049" w:rsidRPr="000C695E" w:rsidRDefault="00AE1049">
      <w:pPr>
        <w:pStyle w:val="ConsPlusNormal"/>
        <w:jc w:val="both"/>
      </w:pPr>
      <w:r w:rsidRPr="000C695E">
        <w:t xml:space="preserve">(п. 10 введен </w:t>
      </w:r>
      <w:hyperlink r:id="rId55" w:history="1">
        <w:r w:rsidRPr="000C695E">
          <w:t>Законом</w:t>
        </w:r>
      </w:hyperlink>
      <w:r w:rsidRPr="000C695E">
        <w:t xml:space="preserve"> ЯНАО от 26.11.2018 N 91-ЗАО)</w:t>
      </w:r>
    </w:p>
    <w:p w:rsidR="00AE1049" w:rsidRPr="000C695E" w:rsidRDefault="00AE1049">
      <w:pPr>
        <w:pStyle w:val="ConsPlusNormal"/>
        <w:spacing w:before="280"/>
        <w:ind w:firstLine="540"/>
        <w:jc w:val="both"/>
      </w:pPr>
      <w:bookmarkStart w:id="4" w:name="P151"/>
      <w:bookmarkEnd w:id="4"/>
      <w:r w:rsidRPr="000C695E">
        <w:t>11) инвалиды I, II, III групп инвалидности;</w:t>
      </w:r>
    </w:p>
    <w:p w:rsidR="00AE1049" w:rsidRPr="000C695E" w:rsidRDefault="00AE1049">
      <w:pPr>
        <w:pStyle w:val="ConsPlusNormal"/>
        <w:jc w:val="both"/>
      </w:pPr>
      <w:r w:rsidRPr="000C695E">
        <w:t xml:space="preserve">(п. 11 введен </w:t>
      </w:r>
      <w:hyperlink r:id="rId56" w:history="1">
        <w:r w:rsidRPr="000C695E">
          <w:t>Законом</w:t>
        </w:r>
      </w:hyperlink>
      <w:r w:rsidRPr="000C695E">
        <w:t xml:space="preserve"> ЯНАО от 26.11.2018 N 91-ЗАО)</w:t>
      </w:r>
    </w:p>
    <w:p w:rsidR="00AE1049" w:rsidRPr="000C695E" w:rsidRDefault="00AE1049">
      <w:pPr>
        <w:pStyle w:val="ConsPlusNormal"/>
        <w:spacing w:before="280"/>
        <w:ind w:firstLine="540"/>
        <w:jc w:val="both"/>
      </w:pPr>
      <w:r w:rsidRPr="000C695E">
        <w:t>12) один из родителей (усыновителей), опекунов (попечителей), имеющий в составе семьи ребенка-инвалида;</w:t>
      </w:r>
    </w:p>
    <w:p w:rsidR="00AE1049" w:rsidRPr="000C695E" w:rsidRDefault="00AE1049">
      <w:pPr>
        <w:pStyle w:val="ConsPlusNormal"/>
        <w:jc w:val="both"/>
      </w:pPr>
      <w:r w:rsidRPr="000C695E">
        <w:t xml:space="preserve">(п. 12 введен </w:t>
      </w:r>
      <w:hyperlink r:id="rId57" w:history="1">
        <w:r w:rsidRPr="000C695E">
          <w:t>Законом</w:t>
        </w:r>
      </w:hyperlink>
      <w:r w:rsidRPr="000C695E">
        <w:t xml:space="preserve"> ЯНАО от 26.11.2018 N 91-ЗАО)</w:t>
      </w:r>
    </w:p>
    <w:p w:rsidR="00AE1049" w:rsidRPr="000C695E" w:rsidRDefault="00AE1049">
      <w:pPr>
        <w:pStyle w:val="ConsPlusNormal"/>
        <w:spacing w:before="280"/>
        <w:ind w:firstLine="540"/>
        <w:jc w:val="both"/>
      </w:pPr>
      <w:r w:rsidRPr="000C695E">
        <w:t>13) ветераны и инвалиды Великой Отечественной войны, ветераны и инвалиды боевых действий;</w:t>
      </w:r>
    </w:p>
    <w:p w:rsidR="00AE1049" w:rsidRPr="000C695E" w:rsidRDefault="00AE1049">
      <w:pPr>
        <w:pStyle w:val="ConsPlusNormal"/>
        <w:jc w:val="both"/>
      </w:pPr>
      <w:r w:rsidRPr="000C695E">
        <w:t xml:space="preserve">(п. 13 введен </w:t>
      </w:r>
      <w:hyperlink r:id="rId58" w:history="1">
        <w:r w:rsidRPr="000C695E">
          <w:t>Законом</w:t>
        </w:r>
      </w:hyperlink>
      <w:r w:rsidRPr="000C695E">
        <w:t xml:space="preserve"> ЯНАО от 26.11.2018 N 91-ЗАО)</w:t>
      </w:r>
    </w:p>
    <w:p w:rsidR="00AE1049" w:rsidRPr="000C695E" w:rsidRDefault="00AE1049">
      <w:pPr>
        <w:pStyle w:val="ConsPlusNormal"/>
        <w:spacing w:before="280"/>
        <w:ind w:firstLine="540"/>
        <w:jc w:val="both"/>
      </w:pPr>
      <w:bookmarkStart w:id="5" w:name="P157"/>
      <w:bookmarkEnd w:id="5"/>
      <w:r w:rsidRPr="000C695E">
        <w:t xml:space="preserve">14) физические лица, имеющие право на получение социальной поддержки в соответствии с </w:t>
      </w:r>
      <w:hyperlink r:id="rId59" w:history="1">
        <w:r w:rsidRPr="000C695E">
          <w:t>Законом</w:t>
        </w:r>
      </w:hyperlink>
      <w:r w:rsidRPr="000C695E">
        <w:t xml:space="preserve"> Российской Федерации от 15 мая 1991 года N 1244-1 "О социальной защите граждан, подвергшихся воздействию радиации вследствие катастрофы на Чернобыльской АЭС", в соответствии с Федеральным </w:t>
      </w:r>
      <w:hyperlink r:id="rId60" w:history="1">
        <w:r w:rsidRPr="000C695E">
          <w:t>законом</w:t>
        </w:r>
      </w:hyperlink>
      <w:r w:rsidRPr="000C695E">
        <w:t xml:space="preserve"> от 26 ноября 1998 года N 175-ФЗ "О социальной защите граждан Российской Федерации, подвергшихся воздействию радиации вследствие аварии в 1957 году на производственном объединении "Маяк" и сбросов радиоактивных отходов в реку </w:t>
      </w:r>
      <w:proofErr w:type="spellStart"/>
      <w:r w:rsidRPr="000C695E">
        <w:t>Теча</w:t>
      </w:r>
      <w:proofErr w:type="spellEnd"/>
      <w:r w:rsidRPr="000C695E">
        <w:t xml:space="preserve">" и Федеральным </w:t>
      </w:r>
      <w:hyperlink r:id="rId61" w:history="1">
        <w:r w:rsidRPr="000C695E">
          <w:t>законом</w:t>
        </w:r>
      </w:hyperlink>
      <w:r w:rsidRPr="000C695E">
        <w:t xml:space="preserve"> от 10 января 2002 года N 2-ФЗ "О социальных гарантиях гражданам, подвергшимся радиационному воздействию вследствие ядерных испытаний на Семипалатинском полигоне";</w:t>
      </w:r>
    </w:p>
    <w:p w:rsidR="00AE1049" w:rsidRPr="000C695E" w:rsidRDefault="00AE1049">
      <w:pPr>
        <w:pStyle w:val="ConsPlusNormal"/>
        <w:jc w:val="both"/>
      </w:pPr>
      <w:r w:rsidRPr="000C695E">
        <w:t xml:space="preserve">(п. 14 введен </w:t>
      </w:r>
      <w:hyperlink r:id="rId62" w:history="1">
        <w:r w:rsidRPr="000C695E">
          <w:t>Законом</w:t>
        </w:r>
      </w:hyperlink>
      <w:r w:rsidRPr="000C695E">
        <w:t xml:space="preserve"> ЯНАО от 26.11.2018 N 91-ЗАО)</w:t>
      </w:r>
    </w:p>
    <w:p w:rsidR="00AE1049" w:rsidRPr="000C695E" w:rsidRDefault="00AE1049">
      <w:pPr>
        <w:pStyle w:val="ConsPlusNormal"/>
        <w:spacing w:before="280"/>
        <w:ind w:firstLine="540"/>
        <w:jc w:val="both"/>
      </w:pPr>
      <w:r w:rsidRPr="000C695E">
        <w:t xml:space="preserve">15) действовал по 31 декабря 2020 года. - </w:t>
      </w:r>
      <w:hyperlink r:id="rId63" w:history="1">
        <w:r w:rsidRPr="000C695E">
          <w:t>Закон</w:t>
        </w:r>
      </w:hyperlink>
      <w:r w:rsidRPr="000C695E">
        <w:t xml:space="preserve"> ЯНАО от 15.04.2020 N 36-ЗАО.</w:t>
      </w:r>
    </w:p>
    <w:p w:rsidR="00AE1049" w:rsidRPr="000C695E" w:rsidRDefault="00AE1049">
      <w:pPr>
        <w:pStyle w:val="ConsPlusNormal"/>
        <w:spacing w:before="280"/>
        <w:ind w:firstLine="540"/>
        <w:jc w:val="both"/>
      </w:pPr>
      <w:r w:rsidRPr="000C695E">
        <w:t xml:space="preserve">1-1. Налогоплательщики, указанные в </w:t>
      </w:r>
      <w:hyperlink w:anchor="P149" w:history="1">
        <w:r w:rsidRPr="000C695E">
          <w:t>пункте 10 части 1</w:t>
        </w:r>
      </w:hyperlink>
      <w:r w:rsidRPr="000C695E">
        <w:t xml:space="preserve"> настоящей статьи, освобождаются от уплаты транспортного налога в отношении одного легкового автомобиля независимо от мощности двигателя.</w:t>
      </w:r>
    </w:p>
    <w:p w:rsidR="00AE1049" w:rsidRPr="000C695E" w:rsidRDefault="00AE1049">
      <w:pPr>
        <w:pStyle w:val="ConsPlusNormal"/>
        <w:jc w:val="both"/>
      </w:pPr>
      <w:r w:rsidRPr="000C695E">
        <w:t xml:space="preserve">(в ред. </w:t>
      </w:r>
      <w:hyperlink r:id="rId64" w:history="1">
        <w:r w:rsidRPr="000C695E">
          <w:t>Закона</w:t>
        </w:r>
      </w:hyperlink>
      <w:r w:rsidRPr="000C695E">
        <w:t xml:space="preserve"> ЯНАО от 26.11.2020 N 127-ЗАО)</w:t>
      </w:r>
    </w:p>
    <w:p w:rsidR="00AE1049" w:rsidRPr="000C695E" w:rsidRDefault="00AE1049">
      <w:pPr>
        <w:pStyle w:val="ConsPlusNormal"/>
        <w:spacing w:before="280"/>
        <w:ind w:firstLine="540"/>
        <w:jc w:val="both"/>
      </w:pPr>
      <w:r w:rsidRPr="000C695E">
        <w:t xml:space="preserve">Налогоплательщики, указанные в </w:t>
      </w:r>
      <w:hyperlink w:anchor="P151" w:history="1">
        <w:r w:rsidRPr="000C695E">
          <w:t>пунктах 11</w:t>
        </w:r>
      </w:hyperlink>
      <w:r w:rsidRPr="000C695E">
        <w:t xml:space="preserve"> - </w:t>
      </w:r>
      <w:hyperlink w:anchor="P157" w:history="1">
        <w:r w:rsidRPr="000C695E">
          <w:t>14 части 1</w:t>
        </w:r>
      </w:hyperlink>
      <w:r w:rsidRPr="000C695E">
        <w:t xml:space="preserve"> настоящей статьи, освобождаются от уплаты транспортного налога в отношении одного легкового автомобиля с мощностью двигателя до 150 лошадиных сил (до 110,33 кВт) включительно.</w:t>
      </w:r>
    </w:p>
    <w:p w:rsidR="00AE1049" w:rsidRPr="000C695E" w:rsidRDefault="00AE1049">
      <w:pPr>
        <w:pStyle w:val="ConsPlusNormal"/>
        <w:jc w:val="both"/>
      </w:pPr>
      <w:r w:rsidRPr="000C695E">
        <w:t xml:space="preserve">(часть 1-1 введена </w:t>
      </w:r>
      <w:hyperlink r:id="rId65" w:history="1">
        <w:r w:rsidRPr="000C695E">
          <w:t>Законом</w:t>
        </w:r>
      </w:hyperlink>
      <w:r w:rsidRPr="000C695E">
        <w:t xml:space="preserve"> ЯНАО от 26.11.2018 N 91-ЗАО)</w:t>
      </w:r>
    </w:p>
    <w:p w:rsidR="00AE1049" w:rsidRPr="000C695E" w:rsidRDefault="00AE1049">
      <w:pPr>
        <w:pStyle w:val="ConsPlusNormal"/>
        <w:spacing w:before="280"/>
        <w:ind w:firstLine="540"/>
        <w:jc w:val="both"/>
      </w:pPr>
      <w:r w:rsidRPr="000C695E">
        <w:t xml:space="preserve">1-2. Для физических лиц в отношении легковых автомобилей с мощностью двигателя до 150 лошадиных сил (до 110,33 кВт) включительно налоговые ставки устанавливаются в размере 30 процентов от налоговых ставок, установленных </w:t>
      </w:r>
      <w:hyperlink w:anchor="P30" w:history="1">
        <w:r w:rsidRPr="000C695E">
          <w:t>статьей 2</w:t>
        </w:r>
      </w:hyperlink>
      <w:r w:rsidRPr="000C695E">
        <w:t xml:space="preserve"> настоящего Закона для указанной категории транспортных средств.</w:t>
      </w:r>
    </w:p>
    <w:p w:rsidR="00AE1049" w:rsidRPr="000C695E" w:rsidRDefault="00AE1049">
      <w:pPr>
        <w:pStyle w:val="ConsPlusNormal"/>
        <w:jc w:val="both"/>
      </w:pPr>
      <w:r w:rsidRPr="000C695E">
        <w:t xml:space="preserve">(часть 1-2 в ред. </w:t>
      </w:r>
      <w:hyperlink r:id="rId66" w:history="1">
        <w:r w:rsidRPr="000C695E">
          <w:t>Закона</w:t>
        </w:r>
      </w:hyperlink>
      <w:r w:rsidRPr="000C695E">
        <w:t xml:space="preserve"> ЯНАО от 08.11.2019 N 75-ЗАО)</w:t>
      </w:r>
    </w:p>
    <w:p w:rsidR="00AE1049" w:rsidRPr="000C695E" w:rsidRDefault="00AE1049">
      <w:pPr>
        <w:pStyle w:val="ConsPlusNormal"/>
        <w:spacing w:before="280"/>
        <w:ind w:firstLine="540"/>
        <w:jc w:val="both"/>
      </w:pPr>
      <w:r w:rsidRPr="000C695E">
        <w:lastRenderedPageBreak/>
        <w:t xml:space="preserve">1-3. Для налогоплательщиков в отношении автобусов, использующих природный газ в качестве моторного топлива, налоговые ставки устанавливаются в размере 50 процентов от налоговых ставок, установленных </w:t>
      </w:r>
      <w:hyperlink w:anchor="P30" w:history="1">
        <w:r w:rsidRPr="000C695E">
          <w:t>статьей 2</w:t>
        </w:r>
      </w:hyperlink>
      <w:r w:rsidRPr="000C695E">
        <w:t xml:space="preserve"> настоящего Закона для соответствующих категорий транспортных средств.</w:t>
      </w:r>
    </w:p>
    <w:p w:rsidR="00AE1049" w:rsidRPr="000C695E" w:rsidRDefault="00AE1049">
      <w:pPr>
        <w:pStyle w:val="ConsPlusNormal"/>
        <w:jc w:val="both"/>
      </w:pPr>
      <w:r w:rsidRPr="000C695E">
        <w:t xml:space="preserve">(часть 1-3 введена </w:t>
      </w:r>
      <w:hyperlink r:id="rId67" w:history="1">
        <w:r w:rsidRPr="000C695E">
          <w:t>Законом</w:t>
        </w:r>
      </w:hyperlink>
      <w:r w:rsidRPr="000C695E">
        <w:t xml:space="preserve"> ЯНАО от 29.11.2019 N 97-ЗАО)</w:t>
      </w:r>
    </w:p>
    <w:p w:rsidR="00AE1049" w:rsidRPr="000C695E" w:rsidRDefault="00AE1049">
      <w:pPr>
        <w:pStyle w:val="ConsPlusNormal"/>
        <w:spacing w:before="280"/>
        <w:ind w:firstLine="540"/>
        <w:jc w:val="both"/>
      </w:pPr>
      <w:r w:rsidRPr="000C695E">
        <w:t xml:space="preserve">2. Налоговые льготы организациям, предусмотренным </w:t>
      </w:r>
      <w:hyperlink w:anchor="P130" w:history="1">
        <w:r w:rsidRPr="000C695E">
          <w:t>частью 1</w:t>
        </w:r>
      </w:hyperlink>
      <w:r w:rsidRPr="000C695E">
        <w:t xml:space="preserve"> настоящей статьи, предоставляются при условии представления указанными организациями в уполномоченный исполнительный орган государственной власти Ямало-Ненецкого автономного округа информации для оценки эффективности налоговых льгот за налоговый период, а также сведений о суммах средств, высвобожденных в связи с применением налоговых льгот, в соответствии с порядком и формой, которые установлены постановлением Правительства Ямало-Ненецкого автономного округа.</w:t>
      </w:r>
    </w:p>
    <w:p w:rsidR="00AE1049" w:rsidRPr="000C695E" w:rsidRDefault="00AE1049">
      <w:pPr>
        <w:pStyle w:val="ConsPlusNormal"/>
        <w:jc w:val="both"/>
      </w:pPr>
      <w:r w:rsidRPr="000C695E">
        <w:t xml:space="preserve">(в ред. Законов ЯНАО от 11.03.2016 </w:t>
      </w:r>
      <w:hyperlink r:id="rId68" w:history="1">
        <w:r w:rsidRPr="000C695E">
          <w:t>N 8-ЗАО</w:t>
        </w:r>
      </w:hyperlink>
      <w:r w:rsidRPr="000C695E">
        <w:t xml:space="preserve">, от 26.11.2018 </w:t>
      </w:r>
      <w:hyperlink r:id="rId69" w:history="1">
        <w:r w:rsidRPr="000C695E">
          <w:t>N 91-ЗАО</w:t>
        </w:r>
      </w:hyperlink>
      <w:r w:rsidRPr="000C695E">
        <w:t>)</w:t>
      </w:r>
    </w:p>
    <w:p w:rsidR="00AE1049" w:rsidRPr="000C695E" w:rsidRDefault="00AE1049">
      <w:pPr>
        <w:pStyle w:val="ConsPlusNormal"/>
        <w:ind w:firstLine="540"/>
        <w:jc w:val="both"/>
      </w:pPr>
    </w:p>
    <w:p w:rsidR="00AE1049" w:rsidRPr="000C695E" w:rsidRDefault="00AE1049">
      <w:pPr>
        <w:pStyle w:val="ConsPlusTitle"/>
        <w:ind w:firstLine="540"/>
        <w:jc w:val="both"/>
        <w:outlineLvl w:val="1"/>
      </w:pPr>
      <w:r w:rsidRPr="000C695E">
        <w:t xml:space="preserve">Статья 5. Исключена. - </w:t>
      </w:r>
      <w:hyperlink r:id="rId70" w:history="1">
        <w:r w:rsidRPr="000C695E">
          <w:t>Закон</w:t>
        </w:r>
      </w:hyperlink>
      <w:r w:rsidRPr="000C695E">
        <w:t xml:space="preserve"> ЯНАО от 06.12.2005 N 97-ЗАО.</w:t>
      </w:r>
    </w:p>
    <w:p w:rsidR="00AE1049" w:rsidRPr="000C695E" w:rsidRDefault="00AE1049">
      <w:pPr>
        <w:pStyle w:val="ConsPlusNormal"/>
      </w:pPr>
    </w:p>
    <w:p w:rsidR="00AE1049" w:rsidRPr="000C695E" w:rsidRDefault="00AE1049">
      <w:pPr>
        <w:pStyle w:val="ConsPlusTitle"/>
        <w:ind w:firstLine="540"/>
        <w:jc w:val="both"/>
        <w:outlineLvl w:val="1"/>
      </w:pPr>
      <w:r w:rsidRPr="000C695E">
        <w:t>Статья 6. Вступление в силу</w:t>
      </w:r>
    </w:p>
    <w:p w:rsidR="00AE1049" w:rsidRPr="000C695E" w:rsidRDefault="00AE1049">
      <w:pPr>
        <w:pStyle w:val="ConsPlusNormal"/>
      </w:pPr>
    </w:p>
    <w:p w:rsidR="00AE1049" w:rsidRPr="000C695E" w:rsidRDefault="00AE1049">
      <w:pPr>
        <w:pStyle w:val="ConsPlusNormal"/>
        <w:ind w:firstLine="540"/>
        <w:jc w:val="both"/>
      </w:pPr>
      <w:r w:rsidRPr="000C695E">
        <w:t>1. Настоящий Закон вступает в силу по истечении одного месяца со дня его официального опубликования, но не ранее 1 января 2003 года.</w:t>
      </w:r>
    </w:p>
    <w:p w:rsidR="00AE1049" w:rsidRPr="000C695E" w:rsidRDefault="00AE1049">
      <w:pPr>
        <w:pStyle w:val="ConsPlusNormal"/>
        <w:spacing w:before="280"/>
        <w:ind w:firstLine="540"/>
        <w:jc w:val="both"/>
      </w:pPr>
      <w:r w:rsidRPr="000C695E">
        <w:t>2. Признать утратившими силу с 1 января 2003 года:</w:t>
      </w:r>
    </w:p>
    <w:p w:rsidR="00AE1049" w:rsidRPr="000C695E" w:rsidRDefault="000C695E">
      <w:pPr>
        <w:pStyle w:val="ConsPlusNormal"/>
        <w:spacing w:before="280"/>
        <w:ind w:firstLine="540"/>
        <w:jc w:val="both"/>
      </w:pPr>
      <w:hyperlink r:id="rId71" w:history="1">
        <w:r w:rsidR="00AE1049" w:rsidRPr="000C695E">
          <w:t>Закон</w:t>
        </w:r>
      </w:hyperlink>
      <w:r w:rsidR="00AE1049" w:rsidRPr="000C695E">
        <w:t xml:space="preserve"> Ямало-Ненецкого автономного округа от 19 марта 1996 года N 13 "О территориальном дорожном фонде Ямало-Ненецкого автономного округа" ("Красный Север", 1996, август, N 117(а), </w:t>
      </w:r>
      <w:proofErr w:type="spellStart"/>
      <w:r w:rsidR="00AE1049" w:rsidRPr="000C695E">
        <w:t>спецвыпуск</w:t>
      </w:r>
      <w:proofErr w:type="spellEnd"/>
      <w:r w:rsidR="00AE1049" w:rsidRPr="000C695E">
        <w:t>; "Ведомости Государственной Думы Ямало-Ненецкого автономного округа", 1996, март, N 2);</w:t>
      </w:r>
    </w:p>
    <w:p w:rsidR="00AE1049" w:rsidRPr="000C695E" w:rsidRDefault="000C695E">
      <w:pPr>
        <w:pStyle w:val="ConsPlusNormal"/>
        <w:spacing w:before="280"/>
        <w:ind w:firstLine="540"/>
        <w:jc w:val="both"/>
      </w:pPr>
      <w:hyperlink r:id="rId72" w:history="1">
        <w:r w:rsidR="00AE1049" w:rsidRPr="000C695E">
          <w:t>Закон</w:t>
        </w:r>
      </w:hyperlink>
      <w:r w:rsidR="00AE1049" w:rsidRPr="000C695E">
        <w:t xml:space="preserve"> Ямало-Ненецкого автономного округа от 13 мая 1996 года N 16 "О внесении изменений и дополнений в Закон Ямало-Ненецкого автономного округа "О территориальном дорожном фонде Ямало-Ненецкого автономного округа" ("Красный Север", 1996, август, N 117(а), </w:t>
      </w:r>
      <w:proofErr w:type="spellStart"/>
      <w:r w:rsidR="00AE1049" w:rsidRPr="000C695E">
        <w:t>спецвыпуск</w:t>
      </w:r>
      <w:proofErr w:type="spellEnd"/>
      <w:r w:rsidR="00AE1049" w:rsidRPr="000C695E">
        <w:t>; "Ведомости Государственной Думы Ямало-Ненецкого автономного округа", 1997, май, N 4);</w:t>
      </w:r>
    </w:p>
    <w:p w:rsidR="00AE1049" w:rsidRPr="000C695E" w:rsidRDefault="000C695E">
      <w:pPr>
        <w:pStyle w:val="ConsPlusNormal"/>
        <w:spacing w:before="280"/>
        <w:ind w:firstLine="540"/>
        <w:jc w:val="both"/>
      </w:pPr>
      <w:hyperlink r:id="rId73" w:history="1">
        <w:r w:rsidR="00AE1049" w:rsidRPr="000C695E">
          <w:t>Закон</w:t>
        </w:r>
      </w:hyperlink>
      <w:r w:rsidR="00AE1049" w:rsidRPr="000C695E">
        <w:t xml:space="preserve"> Ямало-Ненецкого автономного округа от 4 июля 1996 года N 24 "О внесении изменений в пункт 2 статьи 4 Закона Ямало-Ненецкого автономного округа "О территориальном дорожном фонде Ямало-Ненецкого автономного округа" ("Красный Север", 1996, август, N 117(а), </w:t>
      </w:r>
      <w:proofErr w:type="spellStart"/>
      <w:r w:rsidR="00AE1049" w:rsidRPr="000C695E">
        <w:t>спецвыпуск</w:t>
      </w:r>
      <w:proofErr w:type="spellEnd"/>
      <w:r w:rsidR="00AE1049" w:rsidRPr="000C695E">
        <w:t>; "Ведомости Государственной Думы Ямало-Ненецкого автономного округа", 1996, сентябрь, N 6-7);</w:t>
      </w:r>
    </w:p>
    <w:p w:rsidR="00AE1049" w:rsidRPr="000C695E" w:rsidRDefault="000C695E">
      <w:pPr>
        <w:pStyle w:val="ConsPlusNormal"/>
        <w:spacing w:before="280"/>
        <w:ind w:firstLine="540"/>
        <w:jc w:val="both"/>
      </w:pPr>
      <w:hyperlink r:id="rId74" w:history="1">
        <w:r w:rsidR="00AE1049" w:rsidRPr="000C695E">
          <w:t>Закон</w:t>
        </w:r>
      </w:hyperlink>
      <w:r w:rsidR="00AE1049" w:rsidRPr="000C695E">
        <w:t xml:space="preserve"> Ямало-Ненецкого автономного округа от 10 февраля 1997 года N 2 "О внесении дополнений и изменений в Закон Ямало-Ненецкого автономного округа от 19.03.96 N 13 "О территориальном дорожном фонде Ямало-Ненецкого </w:t>
      </w:r>
      <w:r w:rsidR="00AE1049" w:rsidRPr="000C695E">
        <w:lastRenderedPageBreak/>
        <w:t xml:space="preserve">автономного округа" ("Красный Север", 1997, март, </w:t>
      </w:r>
      <w:proofErr w:type="spellStart"/>
      <w:r w:rsidR="00AE1049" w:rsidRPr="000C695E">
        <w:t>спецвыпуск</w:t>
      </w:r>
      <w:proofErr w:type="spellEnd"/>
      <w:r w:rsidR="00AE1049" w:rsidRPr="000C695E">
        <w:t>; "Ведомости Государственной Думы Ямало-Ненецкого автономного округа", 1997, январь, N 1);</w:t>
      </w:r>
    </w:p>
    <w:p w:rsidR="00AE1049" w:rsidRPr="000C695E" w:rsidRDefault="000C695E">
      <w:pPr>
        <w:pStyle w:val="ConsPlusNormal"/>
        <w:spacing w:before="280"/>
        <w:ind w:firstLine="540"/>
        <w:jc w:val="both"/>
      </w:pPr>
      <w:hyperlink r:id="rId75" w:history="1">
        <w:r w:rsidR="00AE1049" w:rsidRPr="000C695E">
          <w:t>Закон</w:t>
        </w:r>
      </w:hyperlink>
      <w:r w:rsidR="00AE1049" w:rsidRPr="000C695E">
        <w:t xml:space="preserve"> Ямало-Ненецкого автономного округа от 24 апреля 1997 года N 19 "О внесении изменений и дополнений в Закон Ямало-Ненецкого автономного округа "О территориальном дорожном фонде Ямало-Ненецкого автономного округа" ("Красный Север", 1997, май, </w:t>
      </w:r>
      <w:proofErr w:type="spellStart"/>
      <w:r w:rsidR="00AE1049" w:rsidRPr="000C695E">
        <w:t>спецвыпуск</w:t>
      </w:r>
      <w:proofErr w:type="spellEnd"/>
      <w:r w:rsidR="00AE1049" w:rsidRPr="000C695E">
        <w:t>; "Ведомости Государственной Думы Ямало-Ненецкого автономного округа", 1997, апрель, N 3);</w:t>
      </w:r>
    </w:p>
    <w:p w:rsidR="00AE1049" w:rsidRPr="000C695E" w:rsidRDefault="000C695E">
      <w:pPr>
        <w:pStyle w:val="ConsPlusNormal"/>
        <w:spacing w:before="280"/>
        <w:ind w:firstLine="540"/>
        <w:jc w:val="both"/>
      </w:pPr>
      <w:hyperlink r:id="rId76" w:history="1">
        <w:r w:rsidR="00AE1049" w:rsidRPr="000C695E">
          <w:t>Закон</w:t>
        </w:r>
      </w:hyperlink>
      <w:r w:rsidR="00AE1049" w:rsidRPr="000C695E">
        <w:t xml:space="preserve"> Ямало-Ненецкого автономного округа от 14 октября 1997 года N 43 "О внесении изменений и дополнений в Закон Ямало-Ненецкого автономного округа "О территориальном дорожном фонде Ямало-Ненецкого автономного округа" ("Красный Север", 1997, 30 октября, </w:t>
      </w:r>
      <w:proofErr w:type="spellStart"/>
      <w:r w:rsidR="00AE1049" w:rsidRPr="000C695E">
        <w:t>спецвыпуск</w:t>
      </w:r>
      <w:proofErr w:type="spellEnd"/>
      <w:r w:rsidR="00AE1049" w:rsidRPr="000C695E">
        <w:t>; "Ведомости Государственной Думы Ямало-Ненецкого автономного округа", 1997, октябрь, N 6);</w:t>
      </w:r>
    </w:p>
    <w:p w:rsidR="00AE1049" w:rsidRPr="000C695E" w:rsidRDefault="000C695E">
      <w:pPr>
        <w:pStyle w:val="ConsPlusNormal"/>
        <w:spacing w:before="280"/>
        <w:ind w:firstLine="540"/>
        <w:jc w:val="both"/>
      </w:pPr>
      <w:hyperlink r:id="rId77" w:history="1">
        <w:r w:rsidR="00AE1049" w:rsidRPr="000C695E">
          <w:t>Закон</w:t>
        </w:r>
      </w:hyperlink>
      <w:r w:rsidR="00AE1049" w:rsidRPr="000C695E">
        <w:t xml:space="preserve"> Ямало-Ненецкого автономного округа от 6 октября 1998 года N 43-ЗАО "О внесении изменений в Закон Ямало-Ненецкого автономного округа от 14.10.97 N 43 "О внесении изменений и дополнений в Закон Ямало-Ненецкого автономного округа "О территориальном дорожном фонде Ямало-Ненецкого автономного округа" ("Красный Север", 1998, 29 октября, </w:t>
      </w:r>
      <w:proofErr w:type="spellStart"/>
      <w:r w:rsidR="00AE1049" w:rsidRPr="000C695E">
        <w:t>спецвыпуск</w:t>
      </w:r>
      <w:proofErr w:type="spellEnd"/>
      <w:r w:rsidR="00AE1049" w:rsidRPr="000C695E">
        <w:t>; "Ведомости Государственной Думы Ямало-Ненецкого автономного округа", 1998, сентябрь, N 7/2);</w:t>
      </w:r>
    </w:p>
    <w:p w:rsidR="00AE1049" w:rsidRPr="000C695E" w:rsidRDefault="000C695E">
      <w:pPr>
        <w:pStyle w:val="ConsPlusNormal"/>
        <w:spacing w:before="280"/>
        <w:ind w:firstLine="540"/>
        <w:jc w:val="both"/>
      </w:pPr>
      <w:hyperlink r:id="rId78" w:history="1">
        <w:r w:rsidR="00AE1049" w:rsidRPr="000C695E">
          <w:t>Закон</w:t>
        </w:r>
      </w:hyperlink>
      <w:r w:rsidR="00AE1049" w:rsidRPr="000C695E">
        <w:t xml:space="preserve"> Ямало-Ненецкого автономного округа от 28 ноября 2000 года N 41-ЗАО "О внесении изменений в Закон Ямало-Ненецкого автономного округа "О территориальном дорожном фонде Ямало-Ненецкого автономного округа" ("Красный Север", 2000, 30 ноября, N 130; "Ведомости Государственной Думы Ямало-Ненецкого автономного округа", 2000, ноябрь, N 10-11);</w:t>
      </w:r>
    </w:p>
    <w:p w:rsidR="00AE1049" w:rsidRPr="000C695E" w:rsidRDefault="000C695E">
      <w:pPr>
        <w:pStyle w:val="ConsPlusNormal"/>
        <w:spacing w:before="280"/>
        <w:ind w:firstLine="540"/>
        <w:jc w:val="both"/>
      </w:pPr>
      <w:hyperlink r:id="rId79" w:history="1">
        <w:r w:rsidR="00AE1049" w:rsidRPr="000C695E">
          <w:t>Закон</w:t>
        </w:r>
      </w:hyperlink>
      <w:r w:rsidR="00AE1049" w:rsidRPr="000C695E">
        <w:t xml:space="preserve"> Ямало-Ненецкого автономного округа от 11 марта 2001 года N 20-ЗАО "О внесении изменений и дополнений в Закон Ямало-Ненецкого автономного округа "О территориальном дорожном фонде Ямало-Ненецкого автономного округа" ("Красный Север", 2001, июнь, N 65; "Ведомости Государственной Думы Ямало-Ненецкого автономного округа", 2001, февраль, N 2).</w:t>
      </w:r>
    </w:p>
    <w:p w:rsidR="00AE1049" w:rsidRPr="000C695E" w:rsidRDefault="00AE1049">
      <w:pPr>
        <w:pStyle w:val="ConsPlusNormal"/>
      </w:pPr>
    </w:p>
    <w:p w:rsidR="00AE1049" w:rsidRPr="000C695E" w:rsidRDefault="00AE1049">
      <w:pPr>
        <w:pStyle w:val="ConsPlusNormal"/>
        <w:jc w:val="right"/>
      </w:pPr>
      <w:r w:rsidRPr="000C695E">
        <w:t>Губернатор</w:t>
      </w:r>
    </w:p>
    <w:p w:rsidR="00AE1049" w:rsidRPr="000C695E" w:rsidRDefault="00AE1049">
      <w:pPr>
        <w:pStyle w:val="ConsPlusNormal"/>
        <w:jc w:val="right"/>
      </w:pPr>
      <w:r w:rsidRPr="000C695E">
        <w:t>Ямало-Ненецкого</w:t>
      </w:r>
    </w:p>
    <w:p w:rsidR="00AE1049" w:rsidRPr="000C695E" w:rsidRDefault="00AE1049">
      <w:pPr>
        <w:pStyle w:val="ConsPlusNormal"/>
        <w:jc w:val="right"/>
      </w:pPr>
      <w:r w:rsidRPr="000C695E">
        <w:t>автономного округа</w:t>
      </w:r>
    </w:p>
    <w:p w:rsidR="00AE1049" w:rsidRPr="000C695E" w:rsidRDefault="00AE1049">
      <w:pPr>
        <w:pStyle w:val="ConsPlusNormal"/>
        <w:jc w:val="right"/>
      </w:pPr>
      <w:r w:rsidRPr="000C695E">
        <w:t>Ю.В.НЕЕЛОВ</w:t>
      </w:r>
    </w:p>
    <w:p w:rsidR="00AE1049" w:rsidRPr="000C695E" w:rsidRDefault="00AE1049">
      <w:pPr>
        <w:pStyle w:val="ConsPlusNormal"/>
      </w:pPr>
      <w:r w:rsidRPr="000C695E">
        <w:t>г. Салехард</w:t>
      </w:r>
    </w:p>
    <w:p w:rsidR="00AE1049" w:rsidRPr="000C695E" w:rsidRDefault="00AE1049">
      <w:pPr>
        <w:pStyle w:val="ConsPlusNormal"/>
        <w:spacing w:before="280"/>
      </w:pPr>
      <w:r w:rsidRPr="000C695E">
        <w:t>25 ноября 2002 года</w:t>
      </w:r>
    </w:p>
    <w:p w:rsidR="00AE1049" w:rsidRPr="000C695E" w:rsidRDefault="00AE1049">
      <w:pPr>
        <w:pStyle w:val="ConsPlusNormal"/>
        <w:spacing w:before="280"/>
      </w:pPr>
      <w:r w:rsidRPr="000C695E">
        <w:t>N 61-ЗАО</w:t>
      </w:r>
    </w:p>
    <w:p w:rsidR="00AE1049" w:rsidRPr="000C695E" w:rsidRDefault="00AE1049">
      <w:pPr>
        <w:pStyle w:val="ConsPlusNormal"/>
      </w:pPr>
    </w:p>
    <w:p w:rsidR="00AE1049" w:rsidRPr="000C695E" w:rsidRDefault="00AE1049">
      <w:pPr>
        <w:pStyle w:val="ConsPlusNormal"/>
      </w:pPr>
    </w:p>
    <w:p w:rsidR="00AE1049" w:rsidRPr="000C695E" w:rsidRDefault="00AE1049">
      <w:pPr>
        <w:pStyle w:val="ConsPlusNormal"/>
      </w:pPr>
    </w:p>
    <w:p w:rsidR="00AE1049" w:rsidRPr="000C695E" w:rsidRDefault="00AE1049">
      <w:pPr>
        <w:pStyle w:val="ConsPlusNormal"/>
      </w:pPr>
    </w:p>
    <w:p w:rsidR="00AE1049" w:rsidRPr="000C695E" w:rsidRDefault="00AE1049">
      <w:pPr>
        <w:pStyle w:val="ConsPlusNormal"/>
      </w:pPr>
    </w:p>
    <w:p w:rsidR="00AE1049" w:rsidRPr="000C695E" w:rsidRDefault="00AE1049">
      <w:pPr>
        <w:pStyle w:val="ConsPlusNormal"/>
        <w:jc w:val="right"/>
        <w:outlineLvl w:val="0"/>
      </w:pPr>
      <w:r w:rsidRPr="000C695E">
        <w:t>Приложение</w:t>
      </w:r>
    </w:p>
    <w:p w:rsidR="00AE1049" w:rsidRPr="000C695E" w:rsidRDefault="00AE1049">
      <w:pPr>
        <w:pStyle w:val="ConsPlusNormal"/>
        <w:jc w:val="right"/>
      </w:pPr>
      <w:r w:rsidRPr="000C695E">
        <w:t>к Закону</w:t>
      </w:r>
    </w:p>
    <w:p w:rsidR="00AE1049" w:rsidRPr="000C695E" w:rsidRDefault="00AE1049">
      <w:pPr>
        <w:pStyle w:val="ConsPlusNormal"/>
        <w:jc w:val="right"/>
      </w:pPr>
      <w:r w:rsidRPr="000C695E">
        <w:t>Ямало-Ненецкого</w:t>
      </w:r>
    </w:p>
    <w:p w:rsidR="00AE1049" w:rsidRPr="000C695E" w:rsidRDefault="00AE1049">
      <w:pPr>
        <w:pStyle w:val="ConsPlusNormal"/>
        <w:jc w:val="right"/>
      </w:pPr>
      <w:r w:rsidRPr="000C695E">
        <w:t>автономного округа</w:t>
      </w:r>
    </w:p>
    <w:p w:rsidR="00AE1049" w:rsidRPr="000C695E" w:rsidRDefault="00AE1049">
      <w:pPr>
        <w:pStyle w:val="ConsPlusNormal"/>
        <w:jc w:val="right"/>
      </w:pPr>
      <w:r w:rsidRPr="000C695E">
        <w:t>"О ставках транспортного</w:t>
      </w:r>
    </w:p>
    <w:p w:rsidR="00AE1049" w:rsidRPr="000C695E" w:rsidRDefault="00AE1049">
      <w:pPr>
        <w:pStyle w:val="ConsPlusNormal"/>
        <w:jc w:val="right"/>
      </w:pPr>
      <w:r w:rsidRPr="000C695E">
        <w:t>налога на территории</w:t>
      </w:r>
    </w:p>
    <w:p w:rsidR="00AE1049" w:rsidRPr="000C695E" w:rsidRDefault="00AE1049">
      <w:pPr>
        <w:pStyle w:val="ConsPlusNormal"/>
        <w:jc w:val="right"/>
      </w:pPr>
      <w:r w:rsidRPr="000C695E">
        <w:t>Ямало-Ненецкого</w:t>
      </w:r>
    </w:p>
    <w:p w:rsidR="00AE1049" w:rsidRPr="000C695E" w:rsidRDefault="00AE1049">
      <w:pPr>
        <w:pStyle w:val="ConsPlusNormal"/>
        <w:jc w:val="right"/>
      </w:pPr>
      <w:r w:rsidRPr="000C695E">
        <w:t>автономного округа"</w:t>
      </w:r>
    </w:p>
    <w:p w:rsidR="00AE1049" w:rsidRPr="000C695E" w:rsidRDefault="00AE1049">
      <w:pPr>
        <w:pStyle w:val="ConsPlusNormal"/>
      </w:pPr>
    </w:p>
    <w:p w:rsidR="00AE1049" w:rsidRPr="000C695E" w:rsidRDefault="00AE1049">
      <w:pPr>
        <w:pStyle w:val="ConsPlusNormal"/>
        <w:jc w:val="center"/>
      </w:pPr>
      <w:r w:rsidRPr="000C695E">
        <w:t>ОТЧЕТ</w:t>
      </w:r>
    </w:p>
    <w:p w:rsidR="00AE1049" w:rsidRPr="000C695E" w:rsidRDefault="00AE1049">
      <w:pPr>
        <w:pStyle w:val="ConsPlusNormal"/>
        <w:jc w:val="center"/>
      </w:pPr>
      <w:r w:rsidRPr="000C695E">
        <w:t>о количестве зарегистрированных транспортных средств</w:t>
      </w:r>
    </w:p>
    <w:p w:rsidR="00AE1049" w:rsidRPr="000C695E" w:rsidRDefault="00AE1049">
      <w:pPr>
        <w:pStyle w:val="ConsPlusNormal"/>
        <w:jc w:val="center"/>
      </w:pPr>
      <w:r w:rsidRPr="000C695E">
        <w:t>на территории муниципального образования</w:t>
      </w:r>
    </w:p>
    <w:p w:rsidR="00AE1049" w:rsidRPr="000C695E" w:rsidRDefault="00AE1049">
      <w:pPr>
        <w:pStyle w:val="ConsPlusNormal"/>
      </w:pPr>
    </w:p>
    <w:p w:rsidR="00AE1049" w:rsidRPr="000C695E" w:rsidRDefault="00AE1049">
      <w:pPr>
        <w:pStyle w:val="ConsPlusNormal"/>
        <w:jc w:val="right"/>
      </w:pPr>
      <w:r w:rsidRPr="000C695E">
        <w:t>форма 1-ТС</w:t>
      </w:r>
    </w:p>
    <w:p w:rsidR="00AE1049" w:rsidRPr="000C695E" w:rsidRDefault="00AE1049">
      <w:pPr>
        <w:pStyle w:val="ConsPlusNormal"/>
      </w:pPr>
    </w:p>
    <w:p w:rsidR="00AE1049" w:rsidRPr="000C695E" w:rsidRDefault="00AE1049">
      <w:pPr>
        <w:pStyle w:val="ConsPlusNormal"/>
        <w:ind w:firstLine="540"/>
        <w:jc w:val="both"/>
      </w:pPr>
      <w:r w:rsidRPr="000C695E">
        <w:t xml:space="preserve">Исключен. - </w:t>
      </w:r>
      <w:hyperlink r:id="rId80" w:history="1">
        <w:r w:rsidRPr="000C695E">
          <w:t>Закон</w:t>
        </w:r>
      </w:hyperlink>
      <w:r w:rsidRPr="000C695E">
        <w:t xml:space="preserve"> ЯНАО от 06.12.2005 N 97-ЗАО.</w:t>
      </w:r>
    </w:p>
    <w:p w:rsidR="00AE1049" w:rsidRPr="000C695E" w:rsidRDefault="00AE1049">
      <w:pPr>
        <w:pStyle w:val="ConsPlusNormal"/>
      </w:pPr>
    </w:p>
    <w:p w:rsidR="00AE1049" w:rsidRPr="000C695E" w:rsidRDefault="00AE1049">
      <w:pPr>
        <w:pStyle w:val="ConsPlusNormal"/>
      </w:pPr>
    </w:p>
    <w:p w:rsidR="00AE1049" w:rsidRPr="000C695E" w:rsidRDefault="00AE1049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674930" w:rsidRPr="000C695E" w:rsidRDefault="000C695E"/>
    <w:sectPr w:rsidR="00674930" w:rsidRPr="000C695E" w:rsidSect="003F70BE">
      <w:pgSz w:w="11906" w:h="16838"/>
      <w:pgMar w:top="1134" w:right="567" w:bottom="1134" w:left="1418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1049"/>
    <w:rsid w:val="000C695E"/>
    <w:rsid w:val="0026096D"/>
    <w:rsid w:val="006D3021"/>
    <w:rsid w:val="00764AA2"/>
    <w:rsid w:val="008F7BCF"/>
    <w:rsid w:val="00A34480"/>
    <w:rsid w:val="00AE1049"/>
    <w:rsid w:val="00B85C6D"/>
    <w:rsid w:val="00B85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2D014F"/>
  <w15:chartTrackingRefBased/>
  <w15:docId w15:val="{22DE02A1-3FE5-4BA1-B8A0-7102FBA9DF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PT Astra Serif" w:eastAsiaTheme="minorHAnsi" w:hAnsi="PT Astra Serif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34480"/>
    <w:pPr>
      <w:spacing w:after="0" w:line="240" w:lineRule="auto"/>
      <w:ind w:firstLine="709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E1049"/>
    <w:pPr>
      <w:widowControl w:val="0"/>
      <w:autoSpaceDE w:val="0"/>
      <w:autoSpaceDN w:val="0"/>
      <w:spacing w:after="0" w:line="240" w:lineRule="auto"/>
    </w:pPr>
    <w:rPr>
      <w:rFonts w:eastAsia="Times New Roman" w:cs="PT Astra Serif"/>
      <w:szCs w:val="20"/>
      <w:lang w:eastAsia="ru-RU"/>
    </w:rPr>
  </w:style>
  <w:style w:type="paragraph" w:customStyle="1" w:styleId="ConsPlusTitle">
    <w:name w:val="ConsPlusTitle"/>
    <w:rsid w:val="00AE1049"/>
    <w:pPr>
      <w:widowControl w:val="0"/>
      <w:autoSpaceDE w:val="0"/>
      <w:autoSpaceDN w:val="0"/>
      <w:spacing w:after="0" w:line="240" w:lineRule="auto"/>
    </w:pPr>
    <w:rPr>
      <w:rFonts w:eastAsia="Times New Roman" w:cs="PT Astra Serif"/>
      <w:b/>
      <w:szCs w:val="20"/>
      <w:lang w:eastAsia="ru-RU"/>
    </w:rPr>
  </w:style>
  <w:style w:type="paragraph" w:customStyle="1" w:styleId="ConsPlusTitlePage">
    <w:name w:val="ConsPlusTitlePage"/>
    <w:rsid w:val="00AE104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consultantplus://offline/ref=2B0509EE60E0E99BAAA7CF52E8308D7C1408BF3E23CC12860DE8FB462A1845FD3617FE862CEA08F46F8675048E49C7C4E195E8A53C4BCB19FFF0E6B8i5X1G" TargetMode="External"/><Relationship Id="rId21" Type="http://schemas.openxmlformats.org/officeDocument/2006/relationships/hyperlink" Target="consultantplus://offline/ref=2B0509EE60E0E99BAAA7CF52E8308D7C1408BF3E23CE128B03E7FB462A1845FD3617FE862CEA08F46F8675028E49C7C4E195E8A53C4BCB19FFF0E6B8i5X1G" TargetMode="External"/><Relationship Id="rId42" Type="http://schemas.openxmlformats.org/officeDocument/2006/relationships/hyperlink" Target="consultantplus://offline/ref=2B0509EE60E0E99BAAA7CF52E8308D7C1408BF3E23CD168705E8FB462A1845FD3617FE862CEA08F46F8675068049C7C4E195E8A53C4BCB19FFF0E6B8i5X1G" TargetMode="External"/><Relationship Id="rId47" Type="http://schemas.openxmlformats.org/officeDocument/2006/relationships/hyperlink" Target="consultantplus://offline/ref=2B0509EE60E0E99BAAA7CF52E8308D7C1408BF3E23CD168705E8FB462A1845FD3617FE862CEA08F46F8675068149C7C4E195E8A53C4BCB19FFF0E6B8i5X1G" TargetMode="External"/><Relationship Id="rId63" Type="http://schemas.openxmlformats.org/officeDocument/2006/relationships/hyperlink" Target="consultantplus://offline/ref=2B0509EE60E0E99BAAA7CF52E8308D7C1408BF3E23CC12860DE8FB462A1845FD3617FE862CEA08F46F8675048F49C7C4E195E8A53C4BCB19FFF0E6B8i5X1G" TargetMode="External"/><Relationship Id="rId68" Type="http://schemas.openxmlformats.org/officeDocument/2006/relationships/hyperlink" Target="consultantplus://offline/ref=2B0509EE60E0E99BAAA7CF52E8308D7C1408BF3E23CB128207EAFB462A1845FD3617FE862CEA08F46F8675078749C7C4E195E8A53C4BCB19FFF0E6B8i5X1G" TargetMode="External"/><Relationship Id="rId16" Type="http://schemas.openxmlformats.org/officeDocument/2006/relationships/hyperlink" Target="consultantplus://offline/ref=2B0509EE60E0E99BAAA7CF52E8308D7C1408BF3E23CB128207E9FB462A1845FD3617FE862CEA08F46F8675048E49C7C4E195E8A53C4BCB19FFF0E6B8i5X1G" TargetMode="External"/><Relationship Id="rId11" Type="http://schemas.openxmlformats.org/officeDocument/2006/relationships/hyperlink" Target="consultantplus://offline/ref=2B0509EE60E0E99BAAA7CF52E8308D7C1408BF3E21CD148404E4A64C224149FF3118A1912BA304F56F86750C8D16C2D1F0CDE6A62254C805E3F2E4iBXAG" TargetMode="External"/><Relationship Id="rId32" Type="http://schemas.openxmlformats.org/officeDocument/2006/relationships/hyperlink" Target="consultantplus://offline/ref=2B0509EE60E0E99BAAA7CF52E8308D7C1408BF3E26CF168B01E4A64C224149FF3118A1912BA304F56F8674028D16C2D1F0CDE6A62254C805E3F2E4iBXAG" TargetMode="External"/><Relationship Id="rId37" Type="http://schemas.openxmlformats.org/officeDocument/2006/relationships/hyperlink" Target="consultantplus://offline/ref=2B0509EE60E0E99BAAA7CF52E8308D7C1408BF3E23CD168705E8FB462A1845FD3617FE862CEA08F46F8675058749C7C4E195E8A53C4BCB19FFF0E6B8i5X1G" TargetMode="External"/><Relationship Id="rId53" Type="http://schemas.openxmlformats.org/officeDocument/2006/relationships/hyperlink" Target="consultantplus://offline/ref=2B0509EE60E0E99BAAA7CF52E8308D7C1408BF3E23CD168705E8FB462A1845FD3617FE862CEA08F46F8675078649C7C4E195E8A53C4BCB19FFF0E6B8i5X1G" TargetMode="External"/><Relationship Id="rId58" Type="http://schemas.openxmlformats.org/officeDocument/2006/relationships/hyperlink" Target="consultantplus://offline/ref=2B0509EE60E0E99BAAA7CF52E8308D7C1408BF3E23CE148B04E8FB462A1845FD3617FE862CEA08F46F8675068E49C7C4E195E8A53C4BCB19FFF0E6B8i5X1G" TargetMode="External"/><Relationship Id="rId74" Type="http://schemas.openxmlformats.org/officeDocument/2006/relationships/hyperlink" Target="consultantplus://offline/ref=2B0509EE60E0E99BAAA7CF52E8308D7C1408BF3E20CC178853B3A41D774F4CF76142B18762AD05EB6E846B068640i9X3G" TargetMode="External"/><Relationship Id="rId79" Type="http://schemas.openxmlformats.org/officeDocument/2006/relationships/hyperlink" Target="consultantplus://offline/ref=2B0509EE60E0E99BAAA7CF52E8308D7C1408BF3E21CB16860EB9AC447B4D4BF83E47A4963AA306F57187771A844291i9X5G" TargetMode="External"/><Relationship Id="rId5" Type="http://schemas.openxmlformats.org/officeDocument/2006/relationships/hyperlink" Target="consultantplus://offline/ref=2B0509EE60E0E99BAAA7CF52E8308D7C1408BF3E23CD16840DE4A64C224149FF3118A1912BA304F56F8675038D16C2D1F0CDE6A62254C805E3F2E4iBXAG" TargetMode="External"/><Relationship Id="rId61" Type="http://schemas.openxmlformats.org/officeDocument/2006/relationships/hyperlink" Target="consultantplus://offline/ref=2B0509EE60E0E99BAAA7D15FFE5CDA711106E03126CA1AD559BBFD11754843A86457A0DF6CAE1BF46D98770484i4X2G" TargetMode="External"/><Relationship Id="rId82" Type="http://schemas.openxmlformats.org/officeDocument/2006/relationships/theme" Target="theme/theme1.xml"/><Relationship Id="rId19" Type="http://schemas.openxmlformats.org/officeDocument/2006/relationships/hyperlink" Target="consultantplus://offline/ref=2B0509EE60E0E99BAAA7CF52E8308D7C1408BF3E23CB128207EAFB462A1845FD3617FE862CEA08F46F8675068749C7C4E195E8A53C4BCB19FFF0E6B8i5X1G" TargetMode="External"/><Relationship Id="rId14" Type="http://schemas.openxmlformats.org/officeDocument/2006/relationships/hyperlink" Target="consultantplus://offline/ref=2B0509EE60E0E99BAAA7CF52E8308D7C1408BF3E23CD188006ECFB462A1845FD3617FE862CEA08F46F8674018749C7C4E195E8A53C4BCB19FFF0E6B8i5X1G" TargetMode="External"/><Relationship Id="rId22" Type="http://schemas.openxmlformats.org/officeDocument/2006/relationships/hyperlink" Target="consultantplus://offline/ref=2B0509EE60E0E99BAAA7CF52E8308D7C1408BF3E23CE148300E8FB462A1845FD3617FE862CEA08F46F8675058F49C7C4E195E8A53C4BCB19FFF0E6B8i5X1G" TargetMode="External"/><Relationship Id="rId27" Type="http://schemas.openxmlformats.org/officeDocument/2006/relationships/hyperlink" Target="consultantplus://offline/ref=2B0509EE60E0E99BAAA7CF52E8308D7C1408BF3E23CB138B0CECFB462A1845FD3617FE862CEA08F46F8675048E49C7C4E195E8A53C4BCB19FFF0E6B8i5X1G" TargetMode="External"/><Relationship Id="rId30" Type="http://schemas.openxmlformats.org/officeDocument/2006/relationships/hyperlink" Target="consultantplus://offline/ref=2B0509EE60E0E99BAAA7CF52E8308D7C1408BF3E23CD168705E8FB462A1845FD3617FE862CEA08F46F8675058649C7C4E195E8A53C4BCB19FFF0E6B8i5X1G" TargetMode="External"/><Relationship Id="rId35" Type="http://schemas.openxmlformats.org/officeDocument/2006/relationships/hyperlink" Target="consultantplus://offline/ref=2B0509EE60E0E99BAAA7CF52E8308D7C1408BF3E2BCE168006E4A64C224149FF3118A1912BA304F56F8677048D16C2D1F0CDE6A62254C805E3F2E4iBXAG" TargetMode="External"/><Relationship Id="rId43" Type="http://schemas.openxmlformats.org/officeDocument/2006/relationships/hyperlink" Target="consultantplus://offline/ref=2B0509EE60E0E99BAAA7CF52E8308D7C1408BF3E23CB128207EAFB462A1845FD3617FE862CEA08F46F8675068149C7C4E195E8A53C4BCB19FFF0E6B8i5X1G" TargetMode="External"/><Relationship Id="rId48" Type="http://schemas.openxmlformats.org/officeDocument/2006/relationships/hyperlink" Target="consultantplus://offline/ref=2B0509EE60E0E99BAAA7CF52E8308D7C1408BF3E23CB128207E9FB462A1845FD3617FE862CEA08F46F8675058449C7C4E195E8A53C4BCB19FFF0E6B8i5X1G" TargetMode="External"/><Relationship Id="rId56" Type="http://schemas.openxmlformats.org/officeDocument/2006/relationships/hyperlink" Target="consultantplus://offline/ref=2B0509EE60E0E99BAAA7CF52E8308D7C1408BF3E23CE148B04E8FB462A1845FD3617FE862CEA08F46F8675068049C7C4E195E8A53C4BCB19FFF0E6B8i5X1G" TargetMode="External"/><Relationship Id="rId64" Type="http://schemas.openxmlformats.org/officeDocument/2006/relationships/hyperlink" Target="consultantplus://offline/ref=2B0509EE60E0E99BAAA7CF52E8308D7C1408BF3E23CB138B0CECFB462A1845FD3617FE862CEA08F46F8675048E49C7C4E195E8A53C4BCB19FFF0E6B8i5X1G" TargetMode="External"/><Relationship Id="rId69" Type="http://schemas.openxmlformats.org/officeDocument/2006/relationships/hyperlink" Target="consultantplus://offline/ref=2B0509EE60E0E99BAAA7CF52E8308D7C1408BF3E23CE148B04E8FB462A1845FD3617FE862CEA08F46F8675078349C7C4E195E8A53C4BCB19FFF0E6B8i5X1G" TargetMode="External"/><Relationship Id="rId77" Type="http://schemas.openxmlformats.org/officeDocument/2006/relationships/hyperlink" Target="consultantplus://offline/ref=2B0509EE60E0E99BAAA7CF52E8308D7C1408BF3E21CF138853B3A41D774F4CF76142B18762AD05EB6E846B068640i9X3G" TargetMode="External"/><Relationship Id="rId8" Type="http://schemas.openxmlformats.org/officeDocument/2006/relationships/hyperlink" Target="consultantplus://offline/ref=2B0509EE60E0E99BAAA7CF52E8308D7C1408BF3E20CB188A0DE4A64C224149FF3118A1912BA304F56F86750C8D16C2D1F0CDE6A62254C805E3F2E4iBXAG" TargetMode="External"/><Relationship Id="rId51" Type="http://schemas.openxmlformats.org/officeDocument/2006/relationships/hyperlink" Target="consultantplus://offline/ref=2B0509EE60E0E99BAAA7CF52E8308D7C1408BF3E23CD168705E8FB462A1845FD3617FE862CEA08F46F8675068F49C7C4E195E8A53C4BCB19FFF0E6B8i5X1G" TargetMode="External"/><Relationship Id="rId72" Type="http://schemas.openxmlformats.org/officeDocument/2006/relationships/hyperlink" Target="consultantplus://offline/ref=2B0509EE60E0E99BAAA7CF52E8308D7C1408BF3E26CC128853B3A41D774F4CF76142B18762AD05EB6E846B068640i9X3G" TargetMode="External"/><Relationship Id="rId80" Type="http://schemas.openxmlformats.org/officeDocument/2006/relationships/hyperlink" Target="consultantplus://offline/ref=2B0509EE60E0E99BAAA7CF52E8308D7C1408BF3E23CB178407E4A64C224149FF3118A1912BA304F56F8674008D16C2D1F0CDE6A62254C805E3F2E4iBXAG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consultantplus://offline/ref=2B0509EE60E0E99BAAA7CF52E8308D7C1408BF3E23CD128204EBFB462A1845FD3617FE862CEA08F46F8675058149C7C4E195E8A53C4BCB19FFF0E6B8i5X1G" TargetMode="External"/><Relationship Id="rId17" Type="http://schemas.openxmlformats.org/officeDocument/2006/relationships/hyperlink" Target="consultantplus://offline/ref=2B0509EE60E0E99BAAA7CF52E8308D7C1408BF3E27CC15850DE4A64C224149FF3118A1912BA304F56F86750C8D16C2D1F0CDE6A62254C805E3F2E4iBXAG" TargetMode="External"/><Relationship Id="rId25" Type="http://schemas.openxmlformats.org/officeDocument/2006/relationships/hyperlink" Target="consultantplus://offline/ref=2B0509EE60E0E99BAAA7CF52E8308D7C1408BF3E23CD198200EDFB462A1845FD3617FE862CEA08F46F8675048E49C7C4E195E8A53C4BCB19FFF0E6B8i5X1G" TargetMode="External"/><Relationship Id="rId33" Type="http://schemas.openxmlformats.org/officeDocument/2006/relationships/hyperlink" Target="consultantplus://offline/ref=2B0509EE60E0E99BAAA7CF52E8308D7C1408BF3E23CE148B04E8FB462A1845FD3617FE862CEA08F46F8675048F49C7C4E195E8A53C4BCB19FFF0E6B8i5X1G" TargetMode="External"/><Relationship Id="rId38" Type="http://schemas.openxmlformats.org/officeDocument/2006/relationships/hyperlink" Target="consultantplus://offline/ref=2B0509EE60E0E99BAAA7CF52E8308D7C1408BF3E23CD168705E8FB462A1845FD3617FE862CEA08F46F8675068749C7C4E195E8A53C4BCB19FFF0E6B8i5X1G" TargetMode="External"/><Relationship Id="rId46" Type="http://schemas.openxmlformats.org/officeDocument/2006/relationships/hyperlink" Target="consultantplus://offline/ref=2B0509EE60E0E99BAAA7CF52E8308D7C1408BF3E23CB128207E9FB462A1845FD3617FE862CEA08F46F8675058649C7C4E195E8A53C4BCB19FFF0E6B8i5X1G" TargetMode="External"/><Relationship Id="rId59" Type="http://schemas.openxmlformats.org/officeDocument/2006/relationships/hyperlink" Target="consultantplus://offline/ref=2B0509EE60E0E99BAAA7D15FFE5CDA711106E03121C71AD559BBFD11754843A86457A0DF6CAE1BF46D98770484i4X2G" TargetMode="External"/><Relationship Id="rId67" Type="http://schemas.openxmlformats.org/officeDocument/2006/relationships/hyperlink" Target="consultantplus://offline/ref=2B0509EE60E0E99BAAA7CF52E8308D7C1408BF3E23CD198200EDFB462A1845FD3617FE862CEA08F46F8675048E49C7C4E195E8A53C4BCB19FFF0E6B8i5X1G" TargetMode="External"/><Relationship Id="rId20" Type="http://schemas.openxmlformats.org/officeDocument/2006/relationships/hyperlink" Target="consultantplus://offline/ref=2B0509EE60E0E99BAAA7CF52E8308D7C1408BF3E2BCE168006E4A64C224149FF3118A1912BA304F56F86750C8D16C2D1F0CDE6A62254C805E3F2E4iBXAG" TargetMode="External"/><Relationship Id="rId41" Type="http://schemas.openxmlformats.org/officeDocument/2006/relationships/hyperlink" Target="consultantplus://offline/ref=2B0509EE60E0E99BAAA7CF52E8308D7C1408BF3E23CE148B04E8FB462A1845FD3617FE862CEA08F46F8675068749C7C4E195E8A53C4BCB19FFF0E6B8i5X1G" TargetMode="External"/><Relationship Id="rId54" Type="http://schemas.openxmlformats.org/officeDocument/2006/relationships/hyperlink" Target="consultantplus://offline/ref=2B0509EE60E0E99BAAA7CF52E8308D7C1408BF3E23CE148300E8FB462A1845FD3617FE862CEA08F46F8675058F49C7C4E195E8A53C4BCB19FFF0E6B8i5X1G" TargetMode="External"/><Relationship Id="rId62" Type="http://schemas.openxmlformats.org/officeDocument/2006/relationships/hyperlink" Target="consultantplus://offline/ref=2B0509EE60E0E99BAAA7CF52E8308D7C1408BF3E23CE148B04E8FB462A1845FD3617FE862CEA08F46F8675068F49C7C4E195E8A53C4BCB19FFF0E6B8i5X1G" TargetMode="External"/><Relationship Id="rId70" Type="http://schemas.openxmlformats.org/officeDocument/2006/relationships/hyperlink" Target="consultantplus://offline/ref=2B0509EE60E0E99BAAA7CF52E8308D7C1408BF3E23CB178407E4A64C224149FF3118A1912BA304F56F8674008D16C2D1F0CDE6A62254C805E3F2E4iBXAG" TargetMode="External"/><Relationship Id="rId75" Type="http://schemas.openxmlformats.org/officeDocument/2006/relationships/hyperlink" Target="consultantplus://offline/ref=2B0509EE60E0E99BAAA7CF52E8308D7C1408BF3E26CB168853B3A41D774F4CF76142B18762AD05EB6E846B068640i9X3G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2B0509EE60E0E99BAAA7CF52E8308D7C1408BF3E23CB158201E4A64C224149FF3118A1912BA304F56F86750C8D16C2D1F0CDE6A62254C805E3F2E4iBXAG" TargetMode="External"/><Relationship Id="rId15" Type="http://schemas.openxmlformats.org/officeDocument/2006/relationships/hyperlink" Target="consultantplus://offline/ref=2B0509EE60E0E99BAAA7CF52E8308D7C1408BF3E26CF168B01E4A64C224149FF3118A1912BA304F56F86750C8D16C2D1F0CDE6A62254C805E3F2E4iBXAG" TargetMode="External"/><Relationship Id="rId23" Type="http://schemas.openxmlformats.org/officeDocument/2006/relationships/hyperlink" Target="consultantplus://offline/ref=2B0509EE60E0E99BAAA7CF52E8308D7C1408BF3E23CE148B04E8FB462A1845FD3617FE862CEA08F46F8675048E49C7C4E195E8A53C4BCB19FFF0E6B8i5X1G" TargetMode="External"/><Relationship Id="rId28" Type="http://schemas.openxmlformats.org/officeDocument/2006/relationships/hyperlink" Target="consultantplus://offline/ref=2B0509EE60E0E99BAAA7CF52E8308D7C1408BF3E23CB138B0CEBFB462A1845FD3617FE862CEA08F46F8675058649C7C4E195E8A53C4BCB19FFF0E6B8i5X1G" TargetMode="External"/><Relationship Id="rId36" Type="http://schemas.openxmlformats.org/officeDocument/2006/relationships/hyperlink" Target="consultantplus://offline/ref=2B0509EE60E0E99BAAA7CF52E8308D7C1408BF3E26CF168B01E4A64C224149FF3118A1912BA304F56F86740C8D16C2D1F0CDE6A62254C805E3F2E4iBXAG" TargetMode="External"/><Relationship Id="rId49" Type="http://schemas.openxmlformats.org/officeDocument/2006/relationships/hyperlink" Target="consultantplus://offline/ref=2B0509EE60E0E99BAAA7CF52E8308D7C1408BF3E23CD168705E8FB462A1845FD3617FE862CEA08F46F8675068E49C7C4E195E8A53C4BCB19FFF0E6B8i5X1G" TargetMode="External"/><Relationship Id="rId57" Type="http://schemas.openxmlformats.org/officeDocument/2006/relationships/hyperlink" Target="consultantplus://offline/ref=2B0509EE60E0E99BAAA7CF52E8308D7C1408BF3E23CE148B04E8FB462A1845FD3617FE862CEA08F46F8675068149C7C4E195E8A53C4BCB19FFF0E6B8i5X1G" TargetMode="External"/><Relationship Id="rId10" Type="http://schemas.openxmlformats.org/officeDocument/2006/relationships/hyperlink" Target="consultantplus://offline/ref=2B0509EE60E0E99BAAA7CF52E8308D7C1408BF3E21CE108A00E4A64C224149FF3118A1912BA304F56F8674058D16C2D1F0CDE6A62254C805E3F2E4iBXAG" TargetMode="External"/><Relationship Id="rId31" Type="http://schemas.openxmlformats.org/officeDocument/2006/relationships/hyperlink" Target="consultantplus://offline/ref=2B0509EE60E0E99BAAA7CF52E8308D7C1408BF3E26CF168B01E4A64C224149FF3118A1912BA304F56F8674048D16C2D1F0CDE6A62254C805E3F2E4iBXAG" TargetMode="External"/><Relationship Id="rId44" Type="http://schemas.openxmlformats.org/officeDocument/2006/relationships/hyperlink" Target="consultantplus://offline/ref=2B0509EE60E0E99BAAA7CF52E8308D7C1408BF3E23CB128207EAFB462A1845FD3617FE862CEA08F46F8675068F49C7C4E195E8A53C4BCB19FFF0E6B8i5X1G" TargetMode="External"/><Relationship Id="rId52" Type="http://schemas.openxmlformats.org/officeDocument/2006/relationships/hyperlink" Target="consultantplus://offline/ref=2B0509EE60E0E99BAAA7CF52E8308D7C1408BF3E23CE148B04E8FB462A1845FD3617FE862CEA08F46F8675068449C7C4E195E8A53C4BCB19FFF0E6B8i5X1G" TargetMode="External"/><Relationship Id="rId60" Type="http://schemas.openxmlformats.org/officeDocument/2006/relationships/hyperlink" Target="consultantplus://offline/ref=2B0509EE60E0E99BAAA7D15FFE5CDA711106E03124CF1AD559BBFD11754843A86457A0DF6CAE1BF46D98770484i4X2G" TargetMode="External"/><Relationship Id="rId65" Type="http://schemas.openxmlformats.org/officeDocument/2006/relationships/hyperlink" Target="consultantplus://offline/ref=2B0509EE60E0E99BAAA7CF52E8308D7C1408BF3E23CE148B04E8FB462A1845FD3617FE862CEA08F46F8675078649C7C4E195E8A53C4BCB19FFF0E6B8i5X1G" TargetMode="External"/><Relationship Id="rId73" Type="http://schemas.openxmlformats.org/officeDocument/2006/relationships/hyperlink" Target="consultantplus://offline/ref=2B0509EE60E0E99BAAA7CF52E8308D7C1408BF3E25CD188853B3A41D774F4CF76142B18762AD05EB6E846B068640i9X3G" TargetMode="External"/><Relationship Id="rId78" Type="http://schemas.openxmlformats.org/officeDocument/2006/relationships/hyperlink" Target="consultantplus://offline/ref=2B0509EE60E0E99BAAA7CF52E8308D7C1408BF3E20C718840EB9AC447B4D4BF83E47A4963AA306F57187771A844291i9X5G" TargetMode="External"/><Relationship Id="rId81" Type="http://schemas.openxmlformats.org/officeDocument/2006/relationships/fontTable" Target="fontTable.xml"/><Relationship Id="rId4" Type="http://schemas.openxmlformats.org/officeDocument/2006/relationships/hyperlink" Target="consultantplus://offline/ref=2B0509EE60E0E99BAAA7CF52E8308D7C1408BF3E23CF138303E4A64C224149FF3118A1912BA304F56F8675038D16C2D1F0CDE6A62254C805E3F2E4iBXAG" TargetMode="External"/><Relationship Id="rId9" Type="http://schemas.openxmlformats.org/officeDocument/2006/relationships/hyperlink" Target="consultantplus://offline/ref=2B0509EE60E0E99BAAA7CF52E8308D7C1408BF3E21CF12800DE4A64C224149FF3118A1912BA304F56F86750C8D16C2D1F0CDE6A62254C805E3F2E4iBXAG" TargetMode="External"/><Relationship Id="rId13" Type="http://schemas.openxmlformats.org/officeDocument/2006/relationships/hyperlink" Target="consultantplus://offline/ref=2B0509EE60E0E99BAAA7CF52E8308D7C1408BF3E21C8128B03E4A64C224149FF3118A1912BA304F56F86750C8D16C2D1F0CDE6A62254C805E3F2E4iBXAG" TargetMode="External"/><Relationship Id="rId18" Type="http://schemas.openxmlformats.org/officeDocument/2006/relationships/hyperlink" Target="consultantplus://offline/ref=2B0509EE60E0E99BAAA7CF52E8308D7C1408BF3E24C8158A07E4A64C224149FF3118A1912BA304F56F86750C8D16C2D1F0CDE6A62254C805E3F2E4iBXAG" TargetMode="External"/><Relationship Id="rId39" Type="http://schemas.openxmlformats.org/officeDocument/2006/relationships/hyperlink" Target="consultantplus://offline/ref=2B0509EE60E0E99BAAA7D15FFE5CDA711105E93425CA1AD559BBFD11754843A86457A0DF6CAE1BF46D98770484i4X2G" TargetMode="External"/><Relationship Id="rId34" Type="http://schemas.openxmlformats.org/officeDocument/2006/relationships/hyperlink" Target="consultantplus://offline/ref=2B0509EE60E0E99BAAA7CF52E8308D7C1408BF3E2BCE168006E4A64C224149FF3118A1912BA304F56F8674018D16C2D1F0CDE6A62254C805E3F2E4iBXAG" TargetMode="External"/><Relationship Id="rId50" Type="http://schemas.openxmlformats.org/officeDocument/2006/relationships/hyperlink" Target="consultantplus://offline/ref=2B0509EE60E0E99BAAA7CF52E8308D7C1408BF3E23CE128B03E7FB462A1845FD3617FE862CEA08F46F8675028E49C7C4E195E8A53C4BCB19FFF0E6B8i5X1G" TargetMode="External"/><Relationship Id="rId55" Type="http://schemas.openxmlformats.org/officeDocument/2006/relationships/hyperlink" Target="consultantplus://offline/ref=2B0509EE60E0E99BAAA7CF52E8308D7C1408BF3E23CE148B04E8FB462A1845FD3617FE862CEA08F46F8675068249C7C4E195E8A53C4BCB19FFF0E6B8i5X1G" TargetMode="External"/><Relationship Id="rId76" Type="http://schemas.openxmlformats.org/officeDocument/2006/relationships/hyperlink" Target="consultantplus://offline/ref=2B0509EE60E0E99BAAA7CF52E8308D7C1408BF3E21CF14820EB9AC447B4D4BF83E47A4963AA306F57187771A844291i9X5G" TargetMode="External"/><Relationship Id="rId7" Type="http://schemas.openxmlformats.org/officeDocument/2006/relationships/hyperlink" Target="consultantplus://offline/ref=2B0509EE60E0E99BAAA7CF52E8308D7C1408BF3E23CB178407E4A64C224149FF3118A1912BA304F56F86750C8D16C2D1F0CDE6A62254C805E3F2E4iBXAG" TargetMode="External"/><Relationship Id="rId71" Type="http://schemas.openxmlformats.org/officeDocument/2006/relationships/hyperlink" Target="consultantplus://offline/ref=2B0509EE60E0E99BAAA7CF52E8308D7C1408BF3E21C715820EB9AC447B4D4BF83E47A4963AA306F57187771A844291i9X5G" TargetMode="External"/><Relationship Id="rId2" Type="http://schemas.openxmlformats.org/officeDocument/2006/relationships/settings" Target="settings.xml"/><Relationship Id="rId29" Type="http://schemas.openxmlformats.org/officeDocument/2006/relationships/hyperlink" Target="consultantplus://offline/ref=2B0509EE60E0E99BAAA7CF52E8308D7C1408BF3E20CB188A0DE4A64C224149FF3118A1912BA304F56F86750C8D16C2D1F0CDE6A62254C805E3F2E4iBXAG" TargetMode="External"/><Relationship Id="rId24" Type="http://schemas.openxmlformats.org/officeDocument/2006/relationships/hyperlink" Target="consultantplus://offline/ref=2B0509EE60E0E99BAAA7CF52E8308D7C1408BF3E23CD168705E8FB462A1845FD3617FE862CEA08F46F8675048E49C7C4E195E8A53C4BCB19FFF0E6B8i5X1G" TargetMode="External"/><Relationship Id="rId40" Type="http://schemas.openxmlformats.org/officeDocument/2006/relationships/hyperlink" Target="consultantplus://offline/ref=2B0509EE60E0E99BAAA7CF52E8308D7C1408BF3E26CF168B01E4A64C224149FF3118A1912BA304F56F8677068D16C2D1F0CDE6A62254C805E3F2E4iBXAG" TargetMode="External"/><Relationship Id="rId45" Type="http://schemas.openxmlformats.org/officeDocument/2006/relationships/hyperlink" Target="consultantplus://offline/ref=2B0509EE60E0E99BAAA7CF52E8308D7C1408BF3E23CB138B0CEBFB462A1845FD3617FE862CEA08F46F8675058649C7C4E195E8A53C4BCB19FFF0E6B8i5X1G" TargetMode="External"/><Relationship Id="rId66" Type="http://schemas.openxmlformats.org/officeDocument/2006/relationships/hyperlink" Target="consultantplus://offline/ref=2B0509EE60E0E99BAAA7CF52E8308D7C1408BF3E23CD168705E8FB462A1845FD3617FE862CEA08F46F8675078749C7C4E195E8A53C4BCB19FFF0E6B8i5X1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4200</Words>
  <Characters>23941</Characters>
  <Application>Microsoft Office Word</Application>
  <DocSecurity>0</DocSecurity>
  <Lines>199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Мезёв Вадим Викторович</dc:creator>
  <cp:keywords/>
  <dc:description/>
  <cp:lastModifiedBy>Мезёв Вадим Викторович</cp:lastModifiedBy>
  <cp:revision>2</cp:revision>
  <dcterms:created xsi:type="dcterms:W3CDTF">2020-12-30T06:23:00Z</dcterms:created>
  <dcterms:modified xsi:type="dcterms:W3CDTF">2020-12-30T06:24:00Z</dcterms:modified>
</cp:coreProperties>
</file>